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965404">
      <w:pPr>
        <w:ind w:firstLine="6521"/>
        <w:jc w:val="right"/>
        <w:rPr>
          <w:lang w:val="lt-LT" w:eastAsia="lt-LT"/>
        </w:rPr>
      </w:pPr>
      <w:r w:rsidRPr="00027125">
        <w:rPr>
          <w:lang w:val="lt-LT" w:eastAsia="lt-LT"/>
        </w:rPr>
        <w:t>PATVIRTINTA</w:t>
      </w:r>
    </w:p>
    <w:p w14:paraId="6BD611C9" w14:textId="3C73D542" w:rsidR="005321FC" w:rsidRPr="00027125" w:rsidRDefault="00965404" w:rsidP="00965404">
      <w:pPr>
        <w:jc w:val="right"/>
        <w:rPr>
          <w:rFonts w:eastAsia="Times New Roman"/>
          <w:lang w:val="lt-LT" w:eastAsia="lt-LT"/>
        </w:rPr>
      </w:pPr>
      <w:r>
        <w:rPr>
          <w:rFonts w:eastAsia="Times New Roman"/>
          <w:lang w:val="lt-LT" w:eastAsia="lt-LT"/>
        </w:rPr>
        <w:t xml:space="preserve">                                                                                                    </w:t>
      </w:r>
      <w:r w:rsidR="005321FC" w:rsidRPr="00027125">
        <w:rPr>
          <w:rFonts w:eastAsia="Times New Roman"/>
          <w:lang w:val="lt-LT" w:eastAsia="lt-LT"/>
        </w:rPr>
        <w:t xml:space="preserve">Viešųjų pirkimų komisijos </w:t>
      </w:r>
    </w:p>
    <w:p w14:paraId="0E752A0F" w14:textId="214B521D" w:rsidR="005321FC" w:rsidRPr="00027125" w:rsidRDefault="00965404" w:rsidP="00965404">
      <w:pPr>
        <w:jc w:val="right"/>
        <w:rPr>
          <w:rFonts w:eastAsia="Times New Roman"/>
          <w:lang w:val="lt-LT" w:eastAsia="lt-LT"/>
        </w:rPr>
      </w:pPr>
      <w:r>
        <w:rPr>
          <w:rFonts w:eastAsia="Times New Roman"/>
          <w:lang w:val="lt-LT" w:eastAsia="lt-LT"/>
        </w:rPr>
        <w:t xml:space="preserve">                                                                                                    </w:t>
      </w:r>
      <w:r w:rsidR="00B76A46">
        <w:rPr>
          <w:rFonts w:eastAsia="Times New Roman"/>
          <w:lang w:val="lt-LT" w:eastAsia="lt-LT"/>
        </w:rPr>
        <w:t>2026-</w:t>
      </w:r>
      <w:r>
        <w:rPr>
          <w:rFonts w:eastAsia="Times New Roman"/>
          <w:lang w:val="lt-LT" w:eastAsia="lt-LT"/>
        </w:rPr>
        <w:t>06-11</w:t>
      </w:r>
      <w:r w:rsidR="003041E3">
        <w:rPr>
          <w:rFonts w:eastAsia="Times New Roman"/>
          <w:lang w:val="lt-LT" w:eastAsia="lt-LT"/>
        </w:rPr>
        <w:t xml:space="preserve"> </w:t>
      </w:r>
      <w:r w:rsidR="00B2606B">
        <w:rPr>
          <w:rFonts w:eastAsia="Times New Roman"/>
          <w:lang w:val="lt-LT" w:eastAsia="lt-LT"/>
        </w:rPr>
        <w:t xml:space="preserve"> </w:t>
      </w:r>
      <w:r w:rsidR="005321FC" w:rsidRPr="00027125">
        <w:rPr>
          <w:rFonts w:eastAsia="Times New Roman"/>
          <w:lang w:val="lt-LT" w:eastAsia="lt-LT"/>
        </w:rPr>
        <w:t>sprendimu</w:t>
      </w:r>
    </w:p>
    <w:p w14:paraId="3FDB336D" w14:textId="2B64DCE2" w:rsidR="005321FC" w:rsidRPr="00802257" w:rsidRDefault="00965404" w:rsidP="00965404">
      <w:pPr>
        <w:jc w:val="right"/>
        <w:rPr>
          <w:rFonts w:eastAsia="Times New Roman"/>
          <w:lang w:val="lt-LT" w:eastAsia="lt-LT"/>
        </w:rPr>
      </w:pPr>
      <w:r>
        <w:rPr>
          <w:rFonts w:eastAsia="Times New Roman"/>
          <w:lang w:val="lt-LT" w:eastAsia="lt-LT"/>
        </w:rPr>
        <w:t xml:space="preserve">                                                                                                   </w:t>
      </w:r>
      <w:r w:rsidR="005321FC" w:rsidRPr="00027125">
        <w:rPr>
          <w:rFonts w:eastAsia="Times New Roman"/>
          <w:lang w:val="lt-LT" w:eastAsia="lt-LT"/>
        </w:rPr>
        <w:t>(protokolo</w:t>
      </w:r>
      <w:r>
        <w:rPr>
          <w:rFonts w:eastAsia="Times New Roman"/>
          <w:lang w:val="lt-LT" w:eastAsia="lt-LT"/>
        </w:rPr>
        <w:t xml:space="preserve"> </w:t>
      </w:r>
      <w:r w:rsidR="005321FC" w:rsidRPr="00027125">
        <w:rPr>
          <w:rFonts w:eastAsia="Times New Roman"/>
          <w:lang w:val="lt-LT" w:eastAsia="lt-LT"/>
        </w:rPr>
        <w:t>Nr.</w:t>
      </w:r>
      <w:r w:rsidR="003041E3">
        <w:rPr>
          <w:rFonts w:eastAsia="Times New Roman"/>
          <w:lang w:val="lt-LT" w:eastAsia="lt-LT"/>
        </w:rPr>
        <w:t xml:space="preserve"> </w:t>
      </w:r>
      <w:r w:rsidRPr="00965404">
        <w:rPr>
          <w:rFonts w:eastAsia="Times New Roman"/>
          <w:lang w:eastAsia="lt-LT"/>
        </w:rPr>
        <w:t>2026-PROT-ŠAC-61</w:t>
      </w:r>
      <w:r>
        <w:rPr>
          <w:rFonts w:eastAsia="Times New Roman"/>
          <w:lang w:eastAsia="lt-LT"/>
        </w:rPr>
        <w:t>0</w:t>
      </w:r>
      <w:r w:rsidR="005321FC" w:rsidRPr="00027125">
        <w:rPr>
          <w:rFonts w:eastAsia="Times New Roman"/>
          <w:lang w:val="lt-LT" w:eastAsia="lt-LT"/>
        </w:rPr>
        <w:t>)</w:t>
      </w:r>
    </w:p>
    <w:p w14:paraId="173C226A" w14:textId="77777777" w:rsidR="00205AB1" w:rsidRPr="00802257" w:rsidRDefault="00205AB1" w:rsidP="00965404">
      <w:pPr>
        <w:pStyle w:val="Heading"/>
        <w:jc w:val="right"/>
        <w:rPr>
          <w:rFonts w:cs="Times New Roman"/>
          <w:sz w:val="24"/>
          <w:szCs w:val="24"/>
          <w:lang w:val="lt-LT"/>
        </w:rPr>
      </w:pPr>
    </w:p>
    <w:p w14:paraId="7900EA70" w14:textId="77777777" w:rsidR="00205AB1" w:rsidRPr="00802257" w:rsidRDefault="00205AB1" w:rsidP="002A553C">
      <w:pPr>
        <w:pStyle w:val="Body2"/>
        <w:spacing w:after="120"/>
        <w:rPr>
          <w:rFonts w:cs="Times New Roman"/>
          <w:color w:val="000000" w:themeColor="text1"/>
          <w:sz w:val="24"/>
          <w:szCs w:val="24"/>
          <w:lang w:val="lt-LT"/>
        </w:rPr>
      </w:pPr>
    </w:p>
    <w:p w14:paraId="216769D4" w14:textId="7A4BB4AB"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w:t>
      </w:r>
      <w:r w:rsidR="00D70091">
        <w:rPr>
          <w:rFonts w:cs="Times New Roman"/>
          <w:color w:val="000000" w:themeColor="text1"/>
          <w:sz w:val="24"/>
          <w:szCs w:val="24"/>
          <w:lang w:val="lt-LT"/>
        </w:rPr>
        <w:t>O</w:t>
      </w:r>
    </w:p>
    <w:p w14:paraId="7DA85E20" w14:textId="7E60166D"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050D955" w14:textId="101F92E8" w:rsidR="001125E3" w:rsidRPr="00802257" w:rsidRDefault="00735AF0" w:rsidP="002A553C">
      <w:pPr>
        <w:pStyle w:val="Body2"/>
        <w:spacing w:after="0"/>
        <w:jc w:val="center"/>
        <w:rPr>
          <w:rFonts w:cs="Times New Roman"/>
          <w:b/>
          <w:bCs/>
          <w:sz w:val="24"/>
          <w:szCs w:val="24"/>
          <w:lang w:val="lt-LT"/>
        </w:rPr>
      </w:pPr>
      <w:r>
        <w:rPr>
          <w:rFonts w:cs="Times New Roman"/>
          <w:b/>
          <w:bCs/>
          <w:sz w:val="24"/>
          <w:szCs w:val="24"/>
        </w:rPr>
        <w:t>ŽUVIS</w:t>
      </w:r>
    </w:p>
    <w:p w14:paraId="36610091" w14:textId="77777777" w:rsidR="003179CC" w:rsidRPr="00802257" w:rsidRDefault="003179CC" w:rsidP="002A553C">
      <w:pPr>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692B0639" w14:textId="2BE4BF1E"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RĖMIMASIS ŪKIO SUBJEKTŲ PAJĖGUMAIS</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0609192E" w14:textId="77777777" w:rsidR="003179CC" w:rsidRPr="00802257" w:rsidRDefault="003179CC" w:rsidP="00CD4665">
      <w:pPr>
        <w:ind w:firstLine="720"/>
        <w:rPr>
          <w:b/>
          <w:bCs/>
          <w:lang w:val="lt-LT"/>
        </w:rPr>
      </w:pPr>
      <w:r w:rsidRPr="00802257">
        <w:rPr>
          <w:b/>
          <w:bCs/>
          <w:lang w:val="lt-LT"/>
        </w:rPr>
        <w:t>PRIEDAI:</w:t>
      </w:r>
    </w:p>
    <w:p w14:paraId="2617B4C2" w14:textId="77777777" w:rsidR="003179CC" w:rsidRPr="00802257" w:rsidRDefault="003179CC" w:rsidP="00B41945">
      <w:pPr>
        <w:ind w:firstLine="720"/>
        <w:rPr>
          <w:lang w:val="lt-LT"/>
        </w:rPr>
      </w:pPr>
    </w:p>
    <w:p w14:paraId="6211AC57" w14:textId="69D9ECD5"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 xml:space="preserve">Techninė </w:t>
      </w:r>
      <w:r w:rsidR="00850F2B" w:rsidRPr="00802257">
        <w:rPr>
          <w:rFonts w:cs="Times New Roman"/>
          <w:sz w:val="24"/>
          <w:szCs w:val="24"/>
          <w:lang w:val="lt-LT"/>
        </w:rPr>
        <w:t>s</w:t>
      </w:r>
      <w:r w:rsidR="00C668F0" w:rsidRPr="00802257">
        <w:rPr>
          <w:rFonts w:cs="Times New Roman"/>
          <w:sz w:val="24"/>
          <w:szCs w:val="24"/>
          <w:lang w:val="lt-LT"/>
        </w:rPr>
        <w:t>pecifikacija</w:t>
      </w:r>
      <w:r w:rsidRPr="00802257">
        <w:rPr>
          <w:rFonts w:cs="Times New Roman"/>
          <w:sz w:val="24"/>
          <w:szCs w:val="24"/>
          <w:lang w:val="lt-LT"/>
        </w:rPr>
        <w:t>;</w:t>
      </w:r>
    </w:p>
    <w:p w14:paraId="43343723" w14:textId="77777777"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Pasiūlymo forma;</w:t>
      </w:r>
    </w:p>
    <w:p w14:paraId="2541B811" w14:textId="5BED8C82"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Viešojo pirkimo sutarties projektas;</w:t>
      </w:r>
    </w:p>
    <w:p w14:paraId="77D6B999" w14:textId="4D857046" w:rsidR="00FE12F2" w:rsidRPr="00802257" w:rsidRDefault="00D70091"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 xml:space="preserve">4. </w:t>
      </w:r>
      <w:r w:rsidR="006578D0" w:rsidRPr="00802257">
        <w:rPr>
          <w:rFonts w:eastAsia="Times New Roman" w:cs="Times New Roman"/>
          <w:sz w:val="24"/>
          <w:szCs w:val="24"/>
          <w:lang w:val="lt-LT"/>
        </w:rPr>
        <w:t>Informavimas apie asmens duomenų tvarkymą</w:t>
      </w:r>
      <w:r w:rsidR="003D3627" w:rsidRPr="00802257">
        <w:rPr>
          <w:rFonts w:eastAsia="Times New Roman" w:cs="Times New Roman"/>
          <w:sz w:val="24"/>
          <w:szCs w:val="24"/>
          <w:lang w:val="lt-LT"/>
        </w:rPr>
        <w:t>.</w:t>
      </w:r>
    </w:p>
    <w:p w14:paraId="6E8EFC3C" w14:textId="77777777" w:rsidR="00FE12F2" w:rsidRPr="00802257"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1EECCB3D" w14:textId="77777777" w:rsidR="00D851AA" w:rsidRPr="00D851AA" w:rsidRDefault="00D851AA" w:rsidP="00CD4665">
      <w:pPr>
        <w:pStyle w:val="Body2"/>
        <w:numPr>
          <w:ilvl w:val="1"/>
          <w:numId w:val="6"/>
        </w:numPr>
        <w:tabs>
          <w:tab w:val="left" w:pos="1134"/>
        </w:tabs>
        <w:spacing w:after="0"/>
        <w:ind w:left="0" w:firstLine="720"/>
        <w:rPr>
          <w:rFonts w:cs="Times New Roman"/>
          <w:sz w:val="24"/>
          <w:szCs w:val="24"/>
          <w:lang w:val="lt-LT"/>
        </w:rPr>
      </w:pPr>
      <w:r w:rsidRPr="00D851AA">
        <w:rPr>
          <w:rFonts w:cs="Times New Roman"/>
          <w:sz w:val="24"/>
          <w:szCs w:val="24"/>
          <w:lang w:val="lt-LT"/>
        </w:rPr>
        <w:t>Perkančioji organizacija Šiaulių miesto Medelyno progimnazija, juridinio asmens kodas 190531037, adresas Birutės g. 40, Šiauliai (toliau - perkančioji organizacija),  vykdydama šį viešąjį pirkimą numato įsigyti pirkimo sąlygų techninėje specifikacijoje nurodytą pirkimo objektą.</w:t>
      </w:r>
    </w:p>
    <w:p w14:paraId="2870E2A9" w14:textId="5C2552F8"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4D245B14" w14:textId="77777777" w:rsidR="00895762"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70078026" w14:textId="23A97780" w:rsidR="007849F5" w:rsidRPr="00775B62" w:rsidRDefault="00895762" w:rsidP="00775B62">
      <w:pPr>
        <w:pStyle w:val="Sraopastraipa"/>
        <w:numPr>
          <w:ilvl w:val="1"/>
          <w:numId w:val="6"/>
        </w:numPr>
        <w:tabs>
          <w:tab w:val="left" w:pos="1134"/>
        </w:tabs>
        <w:spacing w:after="0" w:line="240" w:lineRule="auto"/>
        <w:ind w:left="0" w:firstLine="720"/>
        <w:jc w:val="both"/>
        <w:rPr>
          <w:szCs w:val="24"/>
        </w:rPr>
      </w:pPr>
      <w:r w:rsidRPr="002A556C">
        <w:rPr>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38735E" w:rsidRPr="002A556C">
        <w:rPr>
          <w:szCs w:val="24"/>
        </w:rPr>
        <w:t>1</w:t>
      </w:r>
      <w:r w:rsidRPr="002A556C">
        <w:rPr>
          <w:szCs w:val="24"/>
        </w:rPr>
        <w:t xml:space="preserve"> p. </w:t>
      </w:r>
      <w:r w:rsidR="00003142" w:rsidRPr="00802257">
        <w:rPr>
          <w:szCs w:val="24"/>
        </w:rPr>
        <w:t>Aplinkos apsaugos kriterijai nustatyti pirkimo sąlygų</w:t>
      </w:r>
      <w:r w:rsidR="002A556C" w:rsidRPr="002A556C">
        <w:rPr>
          <w:szCs w:val="24"/>
        </w:rPr>
        <w:t xml:space="preserve"> </w:t>
      </w:r>
      <w:r w:rsidR="002A556C" w:rsidRPr="002A556C">
        <w:rPr>
          <w:szCs w:val="24"/>
          <w:lang w:val="en-US"/>
        </w:rPr>
        <w:t> </w:t>
      </w:r>
      <w:hyperlink r:id="rId8" w:history="1">
        <w:r w:rsidR="00735AF0">
          <w:rPr>
            <w:rStyle w:val="Hipersaitas"/>
            <w:szCs w:val="24"/>
          </w:rPr>
          <w:t>1</w:t>
        </w:r>
        <w:r w:rsidR="002A556C" w:rsidRPr="002A556C">
          <w:rPr>
            <w:rStyle w:val="Hipersaitas"/>
            <w:szCs w:val="24"/>
          </w:rPr>
          <w:t xml:space="preserve"> priede „</w:t>
        </w:r>
        <w:r w:rsidR="006D58B3">
          <w:rPr>
            <w:rStyle w:val="Hipersaitas"/>
            <w:szCs w:val="24"/>
          </w:rPr>
          <w:t>Techninė specifikacija</w:t>
        </w:r>
        <w:r w:rsidR="002A556C" w:rsidRPr="002A556C">
          <w:rPr>
            <w:rStyle w:val="Hipersaitas"/>
            <w:szCs w:val="24"/>
          </w:rPr>
          <w:t>“</w:t>
        </w:r>
      </w:hyperlink>
      <w:r w:rsidR="00775B62" w:rsidRPr="00775B62">
        <w:rPr>
          <w:szCs w:val="24"/>
        </w:rPr>
        <w:t xml:space="preserve"> ir </w:t>
      </w:r>
      <w:hyperlink r:id="rId9" w:history="1">
        <w:r w:rsidR="00775B62">
          <w:rPr>
            <w:rStyle w:val="Hipersaitas"/>
            <w:szCs w:val="24"/>
          </w:rPr>
          <w:t>3</w:t>
        </w:r>
        <w:r w:rsidR="00775B62" w:rsidRPr="002A556C">
          <w:rPr>
            <w:rStyle w:val="Hipersaitas"/>
            <w:szCs w:val="24"/>
          </w:rPr>
          <w:t xml:space="preserve"> priede „</w:t>
        </w:r>
        <w:r w:rsidR="00775B62">
          <w:rPr>
            <w:rStyle w:val="Hipersaitas"/>
            <w:szCs w:val="24"/>
          </w:rPr>
          <w:t>Viešojo pirkimo sutarties projektas</w:t>
        </w:r>
        <w:r w:rsidR="00775B62" w:rsidRPr="002A556C">
          <w:rPr>
            <w:rStyle w:val="Hipersaitas"/>
            <w:szCs w:val="24"/>
          </w:rPr>
          <w:t>“</w:t>
        </w:r>
      </w:hyperlink>
      <w:r w:rsidR="00775B62">
        <w:rPr>
          <w:color w:val="0070C0"/>
          <w:szCs w:val="24"/>
        </w:rPr>
        <w:t xml:space="preserve">. </w:t>
      </w:r>
    </w:p>
    <w:p w14:paraId="73F02BD3" w14:textId="77777777" w:rsidR="00E303FE" w:rsidRPr="00E303FE" w:rsidRDefault="00E303FE" w:rsidP="006D58B3">
      <w:pPr>
        <w:autoSpaceDE w:val="0"/>
        <w:autoSpaceDN w:val="0"/>
        <w:adjustRightInd w:val="0"/>
        <w:ind w:firstLine="720"/>
        <w:jc w:val="both"/>
        <w:rPr>
          <w:i/>
          <w:iCs/>
        </w:rPr>
      </w:pPr>
      <w:r w:rsidRPr="00784AEE">
        <w:t xml:space="preserve">1.9. </w:t>
      </w:r>
      <w:proofErr w:type="spellStart"/>
      <w:r w:rsidRPr="00E303FE">
        <w:rPr>
          <w:color w:val="000000"/>
        </w:rPr>
        <w:t>Tiesioginį</w:t>
      </w:r>
      <w:proofErr w:type="spellEnd"/>
      <w:r w:rsidRPr="00E303FE">
        <w:rPr>
          <w:color w:val="000000"/>
        </w:rPr>
        <w:t xml:space="preserve"> </w:t>
      </w:r>
      <w:proofErr w:type="spellStart"/>
      <w:r w:rsidRPr="00E303FE">
        <w:rPr>
          <w:color w:val="000000"/>
        </w:rPr>
        <w:t>ryšį</w:t>
      </w:r>
      <w:proofErr w:type="spellEnd"/>
      <w:r w:rsidRPr="00E303FE">
        <w:rPr>
          <w:color w:val="000000"/>
        </w:rPr>
        <w:t xml:space="preserve"> </w:t>
      </w:r>
      <w:proofErr w:type="spellStart"/>
      <w:r w:rsidRPr="00E303FE">
        <w:rPr>
          <w:color w:val="000000"/>
        </w:rPr>
        <w:t>su</w:t>
      </w:r>
      <w:proofErr w:type="spellEnd"/>
      <w:r w:rsidRPr="00E303FE">
        <w:rPr>
          <w:color w:val="000000"/>
        </w:rPr>
        <w:t xml:space="preserve"> </w:t>
      </w:r>
      <w:proofErr w:type="spellStart"/>
      <w:r w:rsidRPr="00E303FE">
        <w:rPr>
          <w:color w:val="000000"/>
        </w:rPr>
        <w:t>tiekėjais</w:t>
      </w:r>
      <w:proofErr w:type="spellEnd"/>
      <w:r w:rsidRPr="00E303FE">
        <w:rPr>
          <w:color w:val="000000"/>
        </w:rPr>
        <w:t xml:space="preserve"> </w:t>
      </w:r>
      <w:proofErr w:type="spellStart"/>
      <w:r w:rsidRPr="00E303FE">
        <w:rPr>
          <w:color w:val="000000"/>
        </w:rPr>
        <w:t>įgaliotas</w:t>
      </w:r>
      <w:proofErr w:type="spellEnd"/>
      <w:r w:rsidRPr="00E303FE">
        <w:rPr>
          <w:color w:val="000000"/>
        </w:rPr>
        <w:t xml:space="preserve"> </w:t>
      </w:r>
      <w:proofErr w:type="spellStart"/>
      <w:r w:rsidRPr="00E303FE">
        <w:rPr>
          <w:color w:val="000000"/>
        </w:rPr>
        <w:t>palaikyti</w:t>
      </w:r>
      <w:proofErr w:type="spellEnd"/>
      <w:r w:rsidRPr="00E303FE">
        <w:rPr>
          <w:color w:val="000000"/>
        </w:rPr>
        <w:t xml:space="preserve"> </w:t>
      </w:r>
      <w:proofErr w:type="spellStart"/>
      <w:r w:rsidRPr="00E303FE">
        <w:rPr>
          <w:color w:val="000000"/>
        </w:rPr>
        <w:t>perkančiosios</w:t>
      </w:r>
      <w:proofErr w:type="spellEnd"/>
      <w:r w:rsidRPr="00E303FE">
        <w:rPr>
          <w:color w:val="000000"/>
        </w:rPr>
        <w:t xml:space="preserve"> </w:t>
      </w:r>
      <w:proofErr w:type="spellStart"/>
      <w:r w:rsidRPr="00E303FE">
        <w:rPr>
          <w:color w:val="000000"/>
        </w:rPr>
        <w:t>organizacijos</w:t>
      </w:r>
      <w:proofErr w:type="spellEnd"/>
      <w:r w:rsidRPr="00E303FE">
        <w:rPr>
          <w:color w:val="000000"/>
        </w:rPr>
        <w:t xml:space="preserve"> </w:t>
      </w:r>
      <w:proofErr w:type="spellStart"/>
      <w:r w:rsidRPr="00E303FE">
        <w:rPr>
          <w:color w:val="000000"/>
        </w:rPr>
        <w:t>atstovas</w:t>
      </w:r>
      <w:proofErr w:type="spellEnd"/>
      <w:r w:rsidRPr="00E303FE">
        <w:rPr>
          <w:color w:val="000000"/>
        </w:rPr>
        <w:t xml:space="preserve"> </w:t>
      </w:r>
      <w:proofErr w:type="gramStart"/>
      <w:r w:rsidRPr="00E303FE">
        <w:rPr>
          <w:color w:val="000000"/>
        </w:rPr>
        <w:t xml:space="preserve">Eglė  </w:t>
      </w:r>
      <w:proofErr w:type="spellStart"/>
      <w:r w:rsidRPr="00E303FE">
        <w:rPr>
          <w:color w:val="000000"/>
        </w:rPr>
        <w:t>Kosmauskienė</w:t>
      </w:r>
      <w:proofErr w:type="spellEnd"/>
      <w:proofErr w:type="gramEnd"/>
      <w:r w:rsidRPr="00E303FE">
        <w:rPr>
          <w:color w:val="000000"/>
        </w:rPr>
        <w:t xml:space="preserve">, tel. +370 651 03575, el. p. </w:t>
      </w:r>
      <w:hyperlink r:id="rId10" w:history="1">
        <w:r w:rsidRPr="00784AEE">
          <w:rPr>
            <w:rStyle w:val="Hipersaitas"/>
          </w:rPr>
          <w:t>egle.kosmauskiene@sac.lt</w:t>
        </w:r>
      </w:hyperlink>
      <w:r w:rsidRPr="00E303FE">
        <w:rPr>
          <w:color w:val="0070C0"/>
        </w:rPr>
        <w:t xml:space="preserve">, </w:t>
      </w:r>
      <w:r w:rsidRPr="00E303FE">
        <w:rPr>
          <w:color w:val="000000"/>
        </w:rPr>
        <w:t>veiklos adresas Vilniaus g. 88, Šiauliai.</w:t>
      </w:r>
      <w:r w:rsidRPr="00E303FE">
        <w:rPr>
          <w:color w:val="000000"/>
        </w:rPr>
        <w:tab/>
      </w:r>
    </w:p>
    <w:p w14:paraId="23865824" w14:textId="77777777" w:rsidR="00E303FE" w:rsidRPr="00E303FE" w:rsidRDefault="00E303FE" w:rsidP="00E303FE">
      <w:pPr>
        <w:pStyle w:val="Body2"/>
        <w:spacing w:after="0"/>
        <w:ind w:left="720"/>
        <w:rPr>
          <w:rFonts w:cs="Times New Roman"/>
          <w:sz w:val="24"/>
          <w:szCs w:val="24"/>
          <w:lang w:val="lt-LT"/>
        </w:rPr>
      </w:pPr>
    </w:p>
    <w:p w14:paraId="547417FB" w14:textId="77777777" w:rsidR="00EB2062" w:rsidRPr="002A556C" w:rsidRDefault="00EB2062" w:rsidP="00EB2062">
      <w:pPr>
        <w:pStyle w:val="Sraopastraipa"/>
        <w:tabs>
          <w:tab w:val="left" w:pos="1134"/>
        </w:tabs>
        <w:spacing w:after="0" w:line="240" w:lineRule="auto"/>
        <w:jc w:val="both"/>
        <w:rPr>
          <w:szCs w:val="24"/>
        </w:rPr>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77777777" w:rsidR="008E32EC" w:rsidRPr="00802257" w:rsidRDefault="008E32EC" w:rsidP="00CD4665">
      <w:pPr>
        <w:pStyle w:val="Body2"/>
        <w:spacing w:after="0"/>
        <w:ind w:firstLine="720"/>
        <w:rPr>
          <w:rFonts w:cs="Times New Roman"/>
          <w:sz w:val="24"/>
          <w:szCs w:val="24"/>
          <w:lang w:val="lt-LT"/>
        </w:rPr>
      </w:pPr>
    </w:p>
    <w:p w14:paraId="375A4F60" w14:textId="6415D260" w:rsidR="007A04C7" w:rsidRPr="007A04C7" w:rsidRDefault="00F7238F" w:rsidP="002A03DF">
      <w:pPr>
        <w:pStyle w:val="Sraopastraipa"/>
        <w:numPr>
          <w:ilvl w:val="1"/>
          <w:numId w:val="6"/>
        </w:numPr>
        <w:tabs>
          <w:tab w:val="left" w:pos="1134"/>
        </w:tabs>
        <w:autoSpaceDE w:val="0"/>
        <w:autoSpaceDN w:val="0"/>
        <w:adjustRightInd w:val="0"/>
        <w:spacing w:after="160" w:line="259" w:lineRule="auto"/>
        <w:ind w:left="0" w:firstLine="720"/>
        <w:jc w:val="both"/>
        <w:rPr>
          <w:rFonts w:eastAsia="Times New Roman"/>
          <w:b/>
          <w:bCs/>
          <w:szCs w:val="28"/>
        </w:rPr>
      </w:pPr>
      <w:r w:rsidRPr="00802257">
        <w:rPr>
          <w:szCs w:val="24"/>
        </w:rPr>
        <w:t>P</w:t>
      </w:r>
      <w:r w:rsidR="00205AB1" w:rsidRPr="00802257">
        <w:rPr>
          <w:szCs w:val="24"/>
        </w:rPr>
        <w:t xml:space="preserve">irkimo objektas </w:t>
      </w:r>
      <w:r w:rsidR="00515C93" w:rsidRPr="00802257">
        <w:rPr>
          <w:b/>
          <w:bCs/>
          <w:szCs w:val="24"/>
        </w:rPr>
        <w:t>–</w:t>
      </w:r>
      <w:r w:rsidR="003179CC" w:rsidRPr="00802257">
        <w:rPr>
          <w:szCs w:val="24"/>
        </w:rPr>
        <w:t xml:space="preserve"> </w:t>
      </w:r>
      <w:r w:rsidR="00E303FE">
        <w:rPr>
          <w:b/>
          <w:bCs/>
          <w:szCs w:val="24"/>
        </w:rPr>
        <w:t>Žuvis</w:t>
      </w:r>
      <w:r w:rsidR="001B58B4" w:rsidRPr="00802257">
        <w:rPr>
          <w:b/>
          <w:bCs/>
          <w:szCs w:val="24"/>
        </w:rPr>
        <w:t>.</w:t>
      </w:r>
      <w:r w:rsidR="007A04C7" w:rsidRPr="007A04C7">
        <w:rPr>
          <w:rFonts w:eastAsia="Times New Roman"/>
          <w:szCs w:val="28"/>
        </w:rPr>
        <w:t xml:space="preserve"> </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3BEAD7B9" w14:textId="4A45812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pateiktas visai pirkimo sąlygų </w:t>
      </w:r>
      <w:r w:rsidR="001766BC" w:rsidRPr="00802257">
        <w:rPr>
          <w:color w:val="000000"/>
          <w:szCs w:val="24"/>
        </w:rPr>
        <w:t xml:space="preserve">techninėje </w:t>
      </w:r>
      <w:r w:rsidR="001A0415" w:rsidRPr="00802257">
        <w:rPr>
          <w:color w:val="000000"/>
          <w:szCs w:val="24"/>
        </w:rPr>
        <w:t>specifikacijoj</w:t>
      </w:r>
      <w:r w:rsidR="001766BC" w:rsidRPr="00802257">
        <w:rPr>
          <w:color w:val="000000"/>
          <w:szCs w:val="24"/>
        </w:rPr>
        <w:t>e</w:t>
      </w:r>
      <w:r w:rsidRPr="00802257">
        <w:rPr>
          <w:color w:val="000000"/>
          <w:szCs w:val="24"/>
        </w:rPr>
        <w:t xml:space="preserve"> nurodytai apimčiai, neskaidant jos smulkiau.</w:t>
      </w:r>
      <w:r w:rsidRPr="00802257">
        <w:rPr>
          <w:color w:val="000000"/>
          <w:szCs w:val="24"/>
        </w:rPr>
        <w:tab/>
      </w:r>
    </w:p>
    <w:p w14:paraId="3B629A44" w14:textId="22B2DEDD"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802257">
        <w:rPr>
          <w:color w:val="000000"/>
          <w:szCs w:val="24"/>
        </w:rPr>
        <w:t xml:space="preserve">Reikalavimai pirkimo objektui nurodyti pirkimo sąlygų </w:t>
      </w:r>
      <w:r w:rsidRPr="00802257">
        <w:rPr>
          <w:color w:val="0070C0"/>
          <w:szCs w:val="24"/>
          <w:u w:val="single"/>
        </w:rPr>
        <w:t xml:space="preserve">1 priede „Techninė </w:t>
      </w:r>
      <w:r w:rsidR="001A0415" w:rsidRPr="00802257">
        <w:rPr>
          <w:color w:val="0070C0"/>
          <w:szCs w:val="24"/>
          <w:u w:val="single"/>
        </w:rPr>
        <w:t>specifikacija</w:t>
      </w:r>
      <w:r w:rsidRPr="00802257">
        <w:rPr>
          <w:color w:val="0070C0"/>
          <w:szCs w:val="24"/>
          <w:u w:val="single"/>
        </w:rPr>
        <w:t>“</w:t>
      </w:r>
      <w:r w:rsidRPr="00802257">
        <w:rPr>
          <w:color w:val="0070C0"/>
          <w:szCs w:val="24"/>
        </w:rPr>
        <w:t xml:space="preserve"> </w:t>
      </w:r>
      <w:r w:rsidRPr="00802257">
        <w:rPr>
          <w:color w:val="000000"/>
          <w:szCs w:val="24"/>
        </w:rPr>
        <w:t xml:space="preserve">ir </w:t>
      </w:r>
      <w:hyperlink r:id="rId11" w:history="1">
        <w:r w:rsidR="00C77256" w:rsidRPr="002A556C">
          <w:rPr>
            <w:rStyle w:val="Hipersaitas"/>
            <w:szCs w:val="24"/>
          </w:rPr>
          <w:t>3</w:t>
        </w:r>
        <w:r w:rsidRPr="002A556C">
          <w:rPr>
            <w:rStyle w:val="Hipersaitas"/>
            <w:szCs w:val="24"/>
          </w:rPr>
          <w:t xml:space="preserve"> priede „Viešojo pirkimo sutarties projektas“</w:t>
        </w:r>
      </w:hyperlink>
      <w:r w:rsidRPr="00802257">
        <w:rPr>
          <w:color w:val="0070C0"/>
          <w:szCs w:val="24"/>
        </w:rPr>
        <w:t xml:space="preserve">. </w:t>
      </w:r>
    </w:p>
    <w:p w14:paraId="50C4F62C" w14:textId="65F40E78"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543460" w:rsidRPr="00802257">
        <w:rPr>
          <w:szCs w:val="24"/>
        </w:rPr>
        <w:t>s</w:t>
      </w:r>
      <w:r w:rsidR="001A0415" w:rsidRPr="00802257">
        <w:rPr>
          <w:color w:val="000000"/>
          <w:szCs w:val="24"/>
        </w:rPr>
        <w:t>pecifikacijoj</w:t>
      </w:r>
      <w:r w:rsidR="001766BC" w:rsidRPr="00802257">
        <w:rPr>
          <w:szCs w:val="24"/>
        </w:rPr>
        <w:t>e</w:t>
      </w:r>
      <w:r w:rsidRPr="00802257">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3C2320DB"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lastRenderedPageBreak/>
        <w:t xml:space="preserve">Jeigu apibūdinant pirkimo objektą </w:t>
      </w:r>
      <w:r w:rsidR="001766BC" w:rsidRPr="00802257">
        <w:rPr>
          <w:szCs w:val="24"/>
        </w:rPr>
        <w:t xml:space="preserve">techninėje </w:t>
      </w:r>
      <w:r w:rsidR="001A0415" w:rsidRPr="00802257">
        <w:rPr>
          <w:color w:val="000000"/>
          <w:szCs w:val="24"/>
        </w:rPr>
        <w:t>specifikacijo</w:t>
      </w:r>
      <w:r w:rsidR="001766BC" w:rsidRPr="00802257">
        <w:rPr>
          <w:szCs w:val="24"/>
        </w:rPr>
        <w:t>je</w:t>
      </w:r>
      <w:r w:rsidRPr="00802257">
        <w:rPr>
          <w:szCs w:val="24"/>
        </w:rPr>
        <w:t xml:space="preserve"> ar kituose pirkimo dokumentuose nurodytas standartas, </w:t>
      </w:r>
      <w:r w:rsidRPr="00802257">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2257">
        <w:rPr>
          <w:szCs w:val="24"/>
        </w:rPr>
        <w:t xml:space="preserve">turi būti laikoma, kad kiekviena tokia nuoroda yra pateikta su žodžiais „arba lygiavertis“. </w:t>
      </w:r>
    </w:p>
    <w:p w14:paraId="34454C4E" w14:textId="14092532"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Tiekėjo įsipareigojimų įvykdymo vieta</w:t>
      </w:r>
      <w:r w:rsidR="00B41E0C">
        <w:rPr>
          <w:color w:val="000000"/>
          <w:szCs w:val="24"/>
        </w:rPr>
        <w:t xml:space="preserve"> –</w:t>
      </w:r>
      <w:r w:rsidR="00950045">
        <w:rPr>
          <w:color w:val="000000"/>
          <w:szCs w:val="24"/>
        </w:rPr>
        <w:t xml:space="preserve"> </w:t>
      </w:r>
      <w:r w:rsidR="00005D5C">
        <w:rPr>
          <w:color w:val="000000"/>
          <w:szCs w:val="24"/>
        </w:rPr>
        <w:t xml:space="preserve">Birutės g. 40, </w:t>
      </w:r>
      <w:r w:rsidR="00950045">
        <w:rPr>
          <w:color w:val="000000"/>
          <w:szCs w:val="24"/>
        </w:rPr>
        <w:t>Šiauliai</w:t>
      </w:r>
      <w:r w:rsidR="00005D5C">
        <w:rPr>
          <w:color w:val="000000"/>
          <w:szCs w:val="24"/>
        </w:rPr>
        <w:t xml:space="preserve"> ir Marijampolės g. 8, Šiauliai</w:t>
      </w:r>
      <w:r w:rsidR="00136E74" w:rsidRPr="00802257">
        <w:rPr>
          <w:color w:val="000000"/>
          <w:szCs w:val="24"/>
        </w:rPr>
        <w:t>.</w:t>
      </w:r>
    </w:p>
    <w:p w14:paraId="618D2114" w14:textId="5B48CBA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Pirkimas neatliekamas naudojantis centralizuotų pirkimų katalogu, nes</w:t>
      </w:r>
      <w:r w:rsidR="00735AF0">
        <w:rPr>
          <w:color w:val="000000"/>
          <w:szCs w:val="24"/>
        </w:rPr>
        <w:t xml:space="preserve"> ne visos</w:t>
      </w:r>
      <w:r w:rsidRPr="00802257">
        <w:rPr>
          <w:color w:val="000000"/>
          <w:szCs w:val="24"/>
        </w:rPr>
        <w:t xml:space="preserve"> pirkimo obj</w:t>
      </w:r>
      <w:r w:rsidR="00735AF0">
        <w:rPr>
          <w:color w:val="000000"/>
          <w:szCs w:val="24"/>
        </w:rPr>
        <w:t>ekto dalys yra</w:t>
      </w:r>
      <w:r w:rsidRPr="00802257">
        <w:rPr>
          <w:color w:val="000000"/>
          <w:szCs w:val="24"/>
        </w:rPr>
        <w:t xml:space="preserve"> katalo</w:t>
      </w:r>
      <w:r w:rsidR="00A94841">
        <w:rPr>
          <w:color w:val="000000"/>
          <w:szCs w:val="24"/>
        </w:rPr>
        <w:t>g</w:t>
      </w:r>
      <w:r w:rsidRPr="00802257">
        <w:rPr>
          <w:color w:val="000000"/>
          <w:szCs w:val="24"/>
        </w:rPr>
        <w:t>e.</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46A4D31B" w14:textId="6E51FCA7" w:rsidR="00895762" w:rsidRPr="00802257" w:rsidRDefault="00A94841"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AE72F0">
        <w:rPr>
          <w:color w:val="000000"/>
          <w:szCs w:val="24"/>
        </w:rPr>
        <w:t>Perkančioji organizacija tikrins ar tiekėjas neturi Mažos vertės pirkimų tvarkos aprašo 9</w:t>
      </w:r>
      <w:r w:rsidRPr="00AE72F0">
        <w:rPr>
          <w:color w:val="000000"/>
          <w:szCs w:val="24"/>
          <w:vertAlign w:val="superscript"/>
        </w:rPr>
        <w:t xml:space="preserve">2 </w:t>
      </w:r>
      <w:r w:rsidRPr="00AE72F0">
        <w:rPr>
          <w:color w:val="000000"/>
          <w:szCs w:val="24"/>
        </w:rPr>
        <w:t xml:space="preserve">p. nustatyto pašalinimo pagrindo. Tiekėjas, pasirašydamas pasiūlymo formą, patvirtina, kad nėra nustatyto pašalinimo pagrindo. </w:t>
      </w:r>
      <w:r w:rsidRPr="00AE72F0">
        <w:rPr>
          <w:b/>
          <w:bCs/>
          <w:color w:val="000000"/>
          <w:szCs w:val="24"/>
        </w:rPr>
        <w:t>Pažymų, patvirtinančių Viešųjų pirkimų įstatymo 46 straipsnyje nurodytų tiekėjo pašalinimo pagrindų nebuvimą, nereikalaujama, išskyrus tuos atvejus, kai kyla pagrįstų abejonių dėl tiekėjų patikimumo.</w:t>
      </w:r>
    </w:p>
    <w:p w14:paraId="3C439916" w14:textId="77777777" w:rsidR="00895762" w:rsidRPr="00A94841"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b/>
          <w:bCs/>
          <w:color w:val="000000"/>
          <w:szCs w:val="24"/>
        </w:rPr>
      </w:pPr>
      <w:r w:rsidRPr="00A94841">
        <w:rPr>
          <w:b/>
          <w:bCs/>
          <w:color w:val="000000"/>
          <w:szCs w:val="24"/>
        </w:rPr>
        <w:t>Perkančioji organizacija netaiko kvalifikacinių reikalavimų tiekėjams.</w:t>
      </w:r>
      <w:r w:rsidRPr="00A94841">
        <w:rPr>
          <w:b/>
          <w:bCs/>
          <w:color w:val="000000"/>
          <w:szCs w:val="24"/>
        </w:rPr>
        <w:tab/>
      </w:r>
    </w:p>
    <w:p w14:paraId="00D9DBBF" w14:textId="0487335D" w:rsidR="007B4BCF" w:rsidRPr="00A94841"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A94841">
        <w:rPr>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A94841">
        <w:rPr>
          <w:color w:val="000000"/>
          <w:szCs w:val="24"/>
        </w:rPr>
        <w:tab/>
      </w:r>
      <w:r w:rsidR="007B4BCF" w:rsidRPr="00A94841">
        <w:rPr>
          <w:color w:val="000000"/>
          <w:szCs w:val="24"/>
        </w:rPr>
        <w:tab/>
      </w:r>
    </w:p>
    <w:p w14:paraId="32AC8F53" w14:textId="002F5CD8" w:rsidR="00F7238F" w:rsidRDefault="007B4BCF" w:rsidP="00B07BA3">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Tiekėjo pasiūlymas atmetamas, jeigu apie nustatytų reikalavimų atitikimą jis pateikė melagingą informaciją, kurią perkančioji organizacija gali įrodyti bet kokiomis teisėtomis priemonėmis.</w:t>
      </w:r>
    </w:p>
    <w:p w14:paraId="32D4814E" w14:textId="77777777" w:rsidR="005F2C51" w:rsidRPr="00802257" w:rsidRDefault="005F2C51" w:rsidP="005F2C51">
      <w:pPr>
        <w:pStyle w:val="Sraopastraipa"/>
        <w:tabs>
          <w:tab w:val="left" w:pos="1134"/>
        </w:tabs>
        <w:autoSpaceDE w:val="0"/>
        <w:autoSpaceDN w:val="0"/>
        <w:adjustRightInd w:val="0"/>
        <w:spacing w:after="0" w:line="240" w:lineRule="auto"/>
        <w:jc w:val="both"/>
        <w:rPr>
          <w:color w:val="000000"/>
          <w:szCs w:val="24"/>
        </w:rPr>
      </w:pPr>
    </w:p>
    <w:p w14:paraId="0250A08B" w14:textId="1431F68C" w:rsidR="00F7238F" w:rsidRPr="00802257" w:rsidRDefault="007B4BCF" w:rsidP="00CD4665">
      <w:pPr>
        <w:pStyle w:val="Sraopastraipa"/>
        <w:numPr>
          <w:ilvl w:val="0"/>
          <w:numId w:val="6"/>
        </w:numPr>
        <w:autoSpaceDE w:val="0"/>
        <w:autoSpaceDN w:val="0"/>
        <w:spacing w:after="0" w:line="240" w:lineRule="auto"/>
        <w:jc w:val="center"/>
        <w:rPr>
          <w:b/>
          <w:bCs/>
          <w:szCs w:val="24"/>
        </w:rPr>
      </w:pPr>
      <w:r w:rsidRPr="00802257">
        <w:rPr>
          <w:b/>
          <w:bCs/>
          <w:szCs w:val="24"/>
        </w:rPr>
        <w:t>RĖMIMASIS ŪKIO SUBJEKTŲ PAJĖGUMAIS</w:t>
      </w:r>
    </w:p>
    <w:p w14:paraId="5356CE23" w14:textId="77777777" w:rsidR="005D376D" w:rsidRPr="00802257" w:rsidRDefault="005D376D" w:rsidP="00CD4665">
      <w:pPr>
        <w:autoSpaceDE w:val="0"/>
        <w:autoSpaceDN w:val="0"/>
        <w:ind w:firstLine="851"/>
        <w:jc w:val="center"/>
        <w:rPr>
          <w:b/>
          <w:bCs/>
          <w:lang w:val="lt-LT"/>
        </w:rPr>
      </w:pPr>
    </w:p>
    <w:p w14:paraId="1C20B66E" w14:textId="642B158B" w:rsidR="007B4BCF" w:rsidRPr="0023119B"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gali remtis kitų ūkio subjektų pajėgumais pagal VPĮ 49 straipsnį, kad atitiktų pirkimo sąlyg</w:t>
      </w:r>
      <w:r w:rsidR="0082392A" w:rsidRPr="0023119B">
        <w:rPr>
          <w:color w:val="000000"/>
          <w:szCs w:val="24"/>
        </w:rPr>
        <w:t>ose</w:t>
      </w:r>
      <w:r w:rsidRPr="0023119B">
        <w:rPr>
          <w:color w:val="000000"/>
          <w:szCs w:val="24"/>
        </w:rPr>
        <w:t xml:space="preserve"> nustatytus kvalifikacijos reikalavimus</w:t>
      </w:r>
      <w:r w:rsidR="0082392A" w:rsidRPr="0023119B">
        <w:rPr>
          <w:color w:val="000000"/>
          <w:szCs w:val="24"/>
        </w:rPr>
        <w:t xml:space="preserve"> (jei tokie reikalavimai nustatomi)</w:t>
      </w:r>
      <w:r w:rsidRPr="0023119B">
        <w:rPr>
          <w:color w:val="000000"/>
          <w:szCs w:val="24"/>
        </w:rPr>
        <w:t>,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23119B">
        <w:rPr>
          <w:color w:val="000000"/>
          <w:szCs w:val="24"/>
        </w:rPr>
        <w:t>kvazisubtiekėjai</w:t>
      </w:r>
      <w:proofErr w:type="spellEnd"/>
      <w:r w:rsidRPr="0023119B">
        <w:rPr>
          <w:color w:val="000000"/>
          <w:szCs w:val="24"/>
        </w:rPr>
        <w:t>).</w:t>
      </w:r>
    </w:p>
    <w:p w14:paraId="2E035575" w14:textId="07813663"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pageidaujantis remtis kitų ūkio subjektų pajėgumais, privalo juos nurodyti pasiūlyme ir pateikti dokumentus,</w:t>
      </w:r>
      <w:r w:rsidRPr="0082392A">
        <w:rPr>
          <w:color w:val="000000"/>
          <w:szCs w:val="24"/>
        </w:rPr>
        <w:t xml:space="preserve">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82392A">
        <w:rPr>
          <w:color w:val="000000"/>
          <w:szCs w:val="24"/>
        </w:rPr>
        <w:t xml:space="preserve">ose </w:t>
      </w:r>
      <w:r w:rsidRPr="0082392A">
        <w:rPr>
          <w:color w:val="000000"/>
          <w:szCs w:val="24"/>
        </w:rPr>
        <w:t>nurodytų kvalifikacijos reikalavimų</w:t>
      </w:r>
      <w:r w:rsidR="0023119B">
        <w:rPr>
          <w:color w:val="000000"/>
          <w:szCs w:val="24"/>
        </w:rPr>
        <w:t xml:space="preserve"> </w:t>
      </w:r>
      <w:r w:rsidR="0023119B" w:rsidRPr="0023119B">
        <w:rPr>
          <w:color w:val="000000"/>
          <w:szCs w:val="24"/>
        </w:rPr>
        <w:t>(jei tokie reikalavimai nustatomi)</w:t>
      </w:r>
      <w:r w:rsidRPr="0082392A">
        <w:rPr>
          <w:color w:val="000000"/>
          <w:szCs w:val="24"/>
        </w:rPr>
        <w:t>, neįgyja teisės po pasiūlymų pateikimo termino pabaigos pasitelkti (nurodyti) naujų subjektų tam, kad atitiktų kvalifikacijos reikalavimus.</w:t>
      </w:r>
    </w:p>
    <w:p w14:paraId="50F22585" w14:textId="54E0E78F"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Skirtingi tiekėjai gali remtis tų pačių ūkio subjektų pajėgumais, tačiau tai negali sąlygoti draudžiamų susitarimų.</w:t>
      </w:r>
    </w:p>
    <w:p w14:paraId="74964C1C" w14:textId="2C11EB1A"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Tiekėjų grupė gali remtis grupės dalyvių arba kitų ūkio subjektų pajėgumais, laikantis šiame skyriuje nustatytų sąlygų.</w:t>
      </w:r>
    </w:p>
    <w:p w14:paraId="44F2C47C" w14:textId="1D78C154"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w:t>
      </w:r>
      <w:r w:rsidRPr="0082392A">
        <w:rPr>
          <w:color w:val="000000"/>
          <w:szCs w:val="24"/>
        </w:rPr>
        <w:lastRenderedPageBreak/>
        <w:t>tuomet, kai tie ūkio subjektai, kurių pajėgumais buvo remtasi, patys ir teiks tas paslaugas ar atliks darbus, kuriems reikia jų pajėgumų.</w:t>
      </w:r>
    </w:p>
    <w:p w14:paraId="30689BB2" w14:textId="25F30877"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802257" w:rsidRDefault="00582E81" w:rsidP="00CD4665">
      <w:pPr>
        <w:autoSpaceDE w:val="0"/>
        <w:autoSpaceDN w:val="0"/>
        <w:adjustRightInd w:val="0"/>
        <w:ind w:firstLine="709"/>
        <w:jc w:val="both"/>
        <w:rPr>
          <w:lang w:val="lt-LT"/>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0" w:name="_Hlk181912918"/>
      <w:r w:rsidRPr="00802257">
        <w:rPr>
          <w:b/>
          <w:bCs/>
          <w:color w:val="000000"/>
          <w:szCs w:val="24"/>
        </w:rPr>
        <w:t>SUBTIEKĖJŲ PASITELKIMAS</w:t>
      </w:r>
      <w:bookmarkEnd w:id="0"/>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3AD9B309" w:rsidR="005D376D" w:rsidRPr="00802257" w:rsidRDefault="00205AB1" w:rsidP="00CD4665">
      <w:pPr>
        <w:pStyle w:val="Sraopastraipa"/>
        <w:numPr>
          <w:ilvl w:val="0"/>
          <w:numId w:val="4"/>
        </w:numPr>
        <w:autoSpaceDE w:val="0"/>
        <w:autoSpaceDN w:val="0"/>
        <w:spacing w:after="0" w:line="240" w:lineRule="auto"/>
        <w:jc w:val="center"/>
        <w:rPr>
          <w:b/>
          <w:bCs/>
          <w:szCs w:val="24"/>
        </w:rPr>
      </w:pPr>
      <w:r w:rsidRPr="00802257">
        <w:rPr>
          <w:b/>
          <w:bCs/>
          <w:szCs w:val="24"/>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neatplėšti </w:t>
      </w:r>
      <w:r w:rsidRPr="00802257">
        <w:rPr>
          <w:color w:val="000000"/>
          <w:spacing w:val="-2"/>
          <w:szCs w:val="24"/>
        </w:rPr>
        <w:t xml:space="preserve">tiekėjui (kurjeriui) ar grąžinami registruotu laišku ir nebus priimami ir vertinami. Pasiūlymus </w:t>
      </w:r>
      <w:r w:rsidRPr="00802257">
        <w:rPr>
          <w:color w:val="000000"/>
          <w:spacing w:val="-2"/>
          <w:szCs w:val="24"/>
        </w:rPr>
        <w:lastRenderedPageBreak/>
        <w:t xml:space="preserve">gali teikti tik CVP IS registruoti tiekėjai (nemokama registracija adresu </w:t>
      </w:r>
      <w:hyperlink r:id="rId12"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nediskriminuojančius, visuotinai prieinamus duomenų failų formatus (pvz., </w:t>
      </w:r>
      <w:proofErr w:type="spellStart"/>
      <w:r w:rsidRPr="00802257">
        <w:rPr>
          <w:color w:val="000000"/>
          <w:szCs w:val="24"/>
        </w:rPr>
        <w:t>pdf</w:t>
      </w:r>
      <w:proofErr w:type="spellEnd"/>
      <w:r w:rsidRPr="00802257">
        <w:rPr>
          <w:color w:val="000000"/>
          <w:szCs w:val="24"/>
        </w:rPr>
        <w:t xml:space="preserve">, jpg, </w:t>
      </w:r>
      <w:proofErr w:type="spellStart"/>
      <w:r w:rsidRPr="00802257">
        <w:rPr>
          <w:color w:val="000000"/>
          <w:szCs w:val="24"/>
        </w:rPr>
        <w:t>xlsx</w:t>
      </w:r>
      <w:proofErr w:type="spellEnd"/>
      <w:r w:rsidRPr="00802257">
        <w:rPr>
          <w:color w:val="000000"/>
          <w:szCs w:val="24"/>
        </w:rPr>
        <w:t xml:space="preserve">, </w:t>
      </w:r>
      <w:proofErr w:type="spellStart"/>
      <w:r w:rsidRPr="00802257">
        <w:rPr>
          <w:color w:val="000000"/>
          <w:szCs w:val="24"/>
        </w:rPr>
        <w:t>docx</w:t>
      </w:r>
      <w:proofErr w:type="spellEnd"/>
      <w:r w:rsidRPr="00802257">
        <w:rPr>
          <w:color w:val="000000"/>
          <w:szCs w:val="24"/>
        </w:rPr>
        <w:t xml:space="preserve">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04F0E0F8"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w:t>
      </w:r>
      <w:bookmarkStart w:id="1" w:name="_Hlk144480256"/>
      <w:r w:rsidR="00A94841" w:rsidRPr="00A04657">
        <w:rPr>
          <w:color w:val="000000"/>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A94841" w:rsidRPr="00A04657">
        <w:rPr>
          <w:color w:val="000000"/>
          <w:szCs w:val="24"/>
        </w:rPr>
        <w:tab/>
      </w:r>
    </w:p>
    <w:p w14:paraId="76030232" w14:textId="373A241B" w:rsidR="00A94841" w:rsidRPr="00A94841" w:rsidRDefault="00A94841" w:rsidP="00A94841">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A94841">
        <w:rPr>
          <w:b/>
          <w:bCs/>
          <w:color w:val="000000"/>
        </w:rPr>
        <w:t>Pasiūlymas galioja jame tiekėjo nurodytą laiką. Pasiūlymas turi galioti ne trumpiau kaip 3 mėn. nuo pirkimo pasiūlymų pateikimo termino pabaigos.</w:t>
      </w:r>
      <w:r w:rsidRPr="00A94841">
        <w:rPr>
          <w:color w:val="000000"/>
        </w:rPr>
        <w:t xml:space="preserve"> Jeigu pasiūlyme nenurodytas jo galiojimo laikas, laikoma, kad pasiūlymas galioja tiek, kiek nustatyta pirkimo dokumentuose.</w:t>
      </w:r>
      <w:r w:rsidRPr="00A94841">
        <w:rPr>
          <w:color w:val="000000"/>
        </w:rPr>
        <w:tab/>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subtiekėjus, subtiekėjo deklaracija ar kitas dokumentas, patvirtinantis jo sutikimą būti subtiekėju pirkime.</w:t>
      </w:r>
    </w:p>
    <w:p w14:paraId="07C7F24C" w14:textId="340715A3" w:rsidR="0093658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ūkio subjektus, kurių pajėgumais remiasi, – įrodymai, kad šie ištekliai bus prieinami per visą sutartinių įsipareigojimų vykdymo laikotarpį.</w:t>
      </w:r>
    </w:p>
    <w:p w14:paraId="5D8361E2" w14:textId="4D90418C" w:rsidR="00062AEC" w:rsidRPr="00062AEC" w:rsidRDefault="00062AEC" w:rsidP="00062AEC">
      <w:pPr>
        <w:pStyle w:val="Sraopastraipa"/>
        <w:numPr>
          <w:ilvl w:val="2"/>
          <w:numId w:val="4"/>
        </w:numPr>
        <w:tabs>
          <w:tab w:val="left" w:pos="1276"/>
          <w:tab w:val="left" w:pos="1418"/>
        </w:tabs>
        <w:autoSpaceDE w:val="0"/>
        <w:autoSpaceDN w:val="0"/>
        <w:adjustRightInd w:val="0"/>
        <w:spacing w:after="0" w:line="240" w:lineRule="auto"/>
        <w:ind w:left="0" w:firstLine="709"/>
        <w:jc w:val="both"/>
        <w:rPr>
          <w:color w:val="000000"/>
          <w:szCs w:val="24"/>
        </w:rPr>
      </w:pPr>
      <w:r w:rsidRPr="00DE6863">
        <w:rPr>
          <w:rFonts w:eastAsia="Arial Unicode MS"/>
          <w:color w:val="000000"/>
          <w:szCs w:val="24"/>
          <w:bdr w:val="nil"/>
        </w:rPr>
        <w:t xml:space="preserve">Jei tiekėjas pasitelkia </w:t>
      </w:r>
      <w:proofErr w:type="spellStart"/>
      <w:r w:rsidRPr="00DE6863">
        <w:rPr>
          <w:rFonts w:eastAsia="Arial Unicode MS"/>
          <w:color w:val="000000"/>
          <w:szCs w:val="24"/>
          <w:bdr w:val="nil"/>
        </w:rPr>
        <w:t>kvazisubtiekėjų</w:t>
      </w:r>
      <w:proofErr w:type="spellEnd"/>
      <w:r w:rsidRPr="00DE6863">
        <w:rPr>
          <w:rFonts w:eastAsia="Arial Unicode MS"/>
          <w:color w:val="000000"/>
          <w:szCs w:val="24"/>
          <w:bdr w:val="nil"/>
        </w:rPr>
        <w:t xml:space="preserve">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Pr>
          <w:rFonts w:eastAsia="Arial Unicode MS"/>
          <w:color w:val="000000"/>
          <w:szCs w:val="24"/>
          <w:bdr w:val="nil"/>
        </w:rPr>
        <w:t>.</w:t>
      </w:r>
    </w:p>
    <w:p w14:paraId="45A1D9C3" w14:textId="22B81FCD"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w:t>
      </w:r>
      <w:r w:rsidRPr="00802257">
        <w:rPr>
          <w:color w:val="000000"/>
          <w:szCs w:val="24"/>
        </w:rPr>
        <w:lastRenderedPageBreak/>
        <w:t xml:space="preserve">turi atitikti VPĮ 22 straipsnio 11 dalies 2 ir 3 punktuose nustatytus reikalavimus. </w:t>
      </w:r>
      <w:bookmarkEnd w:id="2"/>
      <w:r w:rsidRPr="00802257">
        <w:rPr>
          <w:color w:val="000000"/>
          <w:szCs w:val="24"/>
        </w:rPr>
        <w:t>Perkančiajai organizacijai kilus abejonių dėl dokumentų tikrumo, ji turi teisę reikalauti pateikti dokumentų originalus.</w:t>
      </w:r>
      <w:bookmarkEnd w:id="3"/>
    </w:p>
    <w:p w14:paraId="0FCB0248" w14:textId="77777777" w:rsidR="002F3EF6" w:rsidRDefault="002F3EF6"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262E3F">
        <w:rPr>
          <w:color w:val="000000"/>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762D20B" w14:textId="0BE29DC3"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6F710871" w14:textId="77777777" w:rsidR="004C4533" w:rsidRPr="001C2C5B"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Tiekėjo teikiamas pasiūlymas gali būti užšifruojamas. Tiekėjas, nusprendęs pateikti užšifruotą pasiūlymą, turi:</w:t>
      </w:r>
      <w:r w:rsidRPr="001C2C5B">
        <w:rPr>
          <w:color w:val="000000"/>
          <w:szCs w:val="24"/>
        </w:rPr>
        <w:tab/>
      </w:r>
    </w:p>
    <w:p w14:paraId="5E5DD155"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iki pasiūlymų pateikimo termino pabaigos</w:t>
      </w:r>
      <w:r w:rsidRPr="001C2C5B">
        <w:rPr>
          <w:color w:val="000000"/>
          <w:szCs w:val="24"/>
        </w:rPr>
        <w:t xml:space="preserve"> naudodamasis CVP IS priemonėmis </w:t>
      </w:r>
      <w:r w:rsidRPr="001C2C5B">
        <w:rPr>
          <w:iCs/>
          <w:color w:val="000000"/>
          <w:szCs w:val="24"/>
        </w:rPr>
        <w:t xml:space="preserve">pateikti užšifruotą pasiūlymą (užšifruojamas </w:t>
      </w:r>
      <w:r w:rsidRPr="001C2C5B">
        <w:rPr>
          <w:color w:val="000000"/>
          <w:szCs w:val="24"/>
        </w:rPr>
        <w:t xml:space="preserve">visas pasiūlymas arba pasiūlymo dokumentas, kuriame nurodyta pasiūlymo kaina ir (ar) sąnaudos. Instrukciją, kaip tiekėjui užšifruoti pasiūlymą galima rasti </w:t>
      </w:r>
      <w:hyperlink r:id="rId13" w:history="1">
        <w:r w:rsidRPr="001C2C5B">
          <w:rPr>
            <w:rStyle w:val="Hipersaitas"/>
            <w:b/>
            <w:bCs/>
            <w:color w:val="4472C4" w:themeColor="accent1"/>
            <w:szCs w:val="24"/>
          </w:rPr>
          <w:t>ČIA</w:t>
        </w:r>
      </w:hyperlink>
      <w:r w:rsidRPr="001C1E5D">
        <w:rPr>
          <w:b/>
          <w:bCs/>
          <w:vertAlign w:val="superscript"/>
        </w:rPr>
        <w:footnoteReference w:id="1"/>
      </w:r>
      <w:r w:rsidRPr="001C2C5B">
        <w:rPr>
          <w:color w:val="000000"/>
          <w:szCs w:val="24"/>
        </w:rPr>
        <w:t xml:space="preserve">. </w:t>
      </w:r>
    </w:p>
    <w:p w14:paraId="50349480"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per 30 min. nuo pasiūlymų pateikimo termino pabaigos CVP IS susirašinėjimo priemonėmis</w:t>
      </w:r>
      <w:r w:rsidRPr="001C2C5B">
        <w:rPr>
          <w:color w:val="000000"/>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67F1AC36" w:rsidR="00F7238F" w:rsidRPr="004C4533"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4C4533">
        <w:br/>
      </w:r>
      <w:r w:rsidR="00205AB1" w:rsidRPr="004C4533">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1CB0613B" w14:textId="617E92F7" w:rsidR="00F7238F" w:rsidRPr="00886098" w:rsidRDefault="00886098" w:rsidP="00886098">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Pasiūlymo galiojimo užtikrinimo nereikalaujama</w:t>
      </w:r>
      <w:r w:rsidR="00B80116" w:rsidRPr="00886098">
        <w:rPr>
          <w:color w:val="000000"/>
        </w:rPr>
        <w:t>.</w:t>
      </w:r>
    </w:p>
    <w:p w14:paraId="11508761" w14:textId="77777777" w:rsidR="00BA4166" w:rsidRPr="00BA4166" w:rsidRDefault="00BA4166" w:rsidP="00BA4166">
      <w:pPr>
        <w:pStyle w:val="Sraopastraipa"/>
        <w:tabs>
          <w:tab w:val="left" w:pos="1134"/>
        </w:tabs>
        <w:autoSpaceDE w:val="0"/>
        <w:autoSpaceDN w:val="0"/>
        <w:adjustRightInd w:val="0"/>
        <w:ind w:left="724"/>
        <w:jc w:val="both"/>
        <w:rPr>
          <w:color w:val="000000"/>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Tiekėjas tik CVP IS susirašinėjimo priemonėmis gali prašyti, kad perkančioji organizacija paaiškintų ar pataisytų pirkimo dokumentus.</w:t>
      </w:r>
    </w:p>
    <w:p w14:paraId="2A570E5A" w14:textId="77777777" w:rsidR="00616425" w:rsidRDefault="00616425"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262E3F">
        <w:rPr>
          <w:color w:val="000000"/>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Pr>
          <w:color w:val="000000"/>
          <w:szCs w:val="24"/>
        </w:rPr>
        <w:t xml:space="preserve"> </w:t>
      </w:r>
      <w:r w:rsidRPr="00AE72F0">
        <w:rPr>
          <w:color w:val="000000"/>
          <w:szCs w:val="24"/>
        </w:rPr>
        <w:t>Paaiškinimai ir patikslinimai skelbiami CVP IS priemonėmis ir siunčiami užklausą pateikusiam bei visiems prie pirkimo prisijungusiems tiekėjams.</w:t>
      </w:r>
      <w:r w:rsidRPr="00AE72F0">
        <w:rPr>
          <w:color w:val="000000"/>
          <w:szCs w:val="24"/>
        </w:rPr>
        <w:tab/>
      </w:r>
    </w:p>
    <w:p w14:paraId="62B88D22" w14:textId="2745583E"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lastRenderedPageBreak/>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6776B735" w:rsidR="00DB5071" w:rsidRPr="00555165" w:rsidRDefault="00DB5071" w:rsidP="00555165">
      <w:pPr>
        <w:pStyle w:val="Sraopastraipa"/>
        <w:numPr>
          <w:ilvl w:val="1"/>
          <w:numId w:val="4"/>
        </w:numPr>
        <w:autoSpaceDE w:val="0"/>
        <w:autoSpaceDN w:val="0"/>
        <w:adjustRightInd w:val="0"/>
        <w:spacing w:after="0" w:line="240" w:lineRule="auto"/>
        <w:ind w:left="0" w:firstLine="724"/>
        <w:jc w:val="both"/>
        <w:rPr>
          <w:color w:val="000000"/>
          <w:szCs w:val="24"/>
        </w:rPr>
      </w:pPr>
      <w:r w:rsidRPr="0059076B">
        <w:rPr>
          <w:color w:val="000000"/>
        </w:rPr>
        <w:t>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w:t>
      </w:r>
      <w:r w:rsidR="0059076B" w:rsidRPr="0059076B">
        <w:rPr>
          <w:color w:val="000000"/>
        </w:rPr>
        <w:t xml:space="preserve"> Įvykus pirmiau nurodytiems pokyčiams, informacija apie atliktus pakeitimus siunčiama visiems prie pirkimo prisijungusiems tiekėjams ir paskelbiama prie pirkimo dokumentų.</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3F142D95" w14:textId="77777777" w:rsidR="00BA14F3" w:rsidRPr="006349D9" w:rsidRDefault="00BA14F3" w:rsidP="00BA14F3">
      <w:pPr>
        <w:pStyle w:val="Sraopastraipa"/>
        <w:numPr>
          <w:ilvl w:val="2"/>
          <w:numId w:val="4"/>
        </w:numPr>
        <w:tabs>
          <w:tab w:val="left" w:pos="1134"/>
          <w:tab w:val="left" w:pos="1276"/>
        </w:tabs>
        <w:autoSpaceDE w:val="0"/>
        <w:autoSpaceDN w:val="0"/>
        <w:adjustRightInd w:val="0"/>
        <w:spacing w:after="0" w:line="240" w:lineRule="auto"/>
        <w:ind w:left="0" w:firstLine="709"/>
        <w:jc w:val="both"/>
        <w:rPr>
          <w:color w:val="000000"/>
          <w:szCs w:val="24"/>
        </w:rPr>
      </w:pPr>
      <w:r w:rsidRPr="006349D9">
        <w:rPr>
          <w:szCs w:val="24"/>
        </w:rPr>
        <w:t>tikrina ar nebuvo pasiūlyt</w:t>
      </w:r>
      <w:r>
        <w:rPr>
          <w:szCs w:val="24"/>
        </w:rPr>
        <w:t>a</w:t>
      </w:r>
      <w:r w:rsidRPr="006349D9">
        <w:rPr>
          <w:szCs w:val="24"/>
        </w:rPr>
        <w:t xml:space="preserve"> per didel</w:t>
      </w:r>
      <w:r>
        <w:rPr>
          <w:szCs w:val="24"/>
        </w:rPr>
        <w:t>ė</w:t>
      </w:r>
      <w:r w:rsidRPr="006349D9">
        <w:rPr>
          <w:szCs w:val="24"/>
        </w:rPr>
        <w:t>, perkančiajai organizacijai nepriimtin</w:t>
      </w:r>
      <w:r>
        <w:rPr>
          <w:szCs w:val="24"/>
        </w:rPr>
        <w:t>a</w:t>
      </w:r>
      <w:r w:rsidRPr="006349D9">
        <w:rPr>
          <w:szCs w:val="24"/>
        </w:rPr>
        <w:t xml:space="preserve"> kaina. Laikoma, kad pasiūlyt</w:t>
      </w:r>
      <w:r>
        <w:rPr>
          <w:szCs w:val="24"/>
        </w:rPr>
        <w:t>a</w:t>
      </w:r>
      <w:r w:rsidRPr="006349D9">
        <w:rPr>
          <w:szCs w:val="24"/>
        </w:rPr>
        <w:t xml:space="preserve"> kain</w:t>
      </w:r>
      <w:r>
        <w:rPr>
          <w:szCs w:val="24"/>
        </w:rPr>
        <w:t>a</w:t>
      </w:r>
      <w:r w:rsidRPr="006349D9">
        <w:rPr>
          <w:szCs w:val="24"/>
        </w:rPr>
        <w:t xml:space="preserve"> yra per didel</w:t>
      </w:r>
      <w:r>
        <w:rPr>
          <w:szCs w:val="24"/>
        </w:rPr>
        <w:t>ė</w:t>
      </w:r>
      <w:r w:rsidRPr="006349D9">
        <w:rPr>
          <w:szCs w:val="24"/>
        </w:rPr>
        <w:t xml:space="preserve"> ir nepriimtin</w:t>
      </w:r>
      <w:r>
        <w:rPr>
          <w:szCs w:val="24"/>
        </w:rPr>
        <w:t>a</w:t>
      </w:r>
      <w:r w:rsidRPr="006349D9">
        <w:rPr>
          <w:szCs w:val="24"/>
        </w:rPr>
        <w:t>, jeigu ji viršija maksimali</w:t>
      </w:r>
      <w:r>
        <w:rPr>
          <w:szCs w:val="24"/>
        </w:rPr>
        <w:t>ą</w:t>
      </w:r>
      <w:r w:rsidRPr="006349D9">
        <w:rPr>
          <w:szCs w:val="24"/>
        </w:rPr>
        <w:t xml:space="preserve"> </w:t>
      </w:r>
      <w:r>
        <w:rPr>
          <w:szCs w:val="24"/>
        </w:rPr>
        <w:t>kainą</w:t>
      </w:r>
      <w:r w:rsidRPr="006349D9">
        <w:rPr>
          <w:szCs w:val="24"/>
        </w:rPr>
        <w:t>, nustatyt</w:t>
      </w:r>
      <w:r>
        <w:rPr>
          <w:szCs w:val="24"/>
        </w:rPr>
        <w:t>ą</w:t>
      </w:r>
      <w:r w:rsidRPr="006349D9">
        <w:rPr>
          <w:szCs w:val="24"/>
        </w:rPr>
        <w:t xml:space="preserve"> ir užfiksuot</w:t>
      </w:r>
      <w:r>
        <w:rPr>
          <w:szCs w:val="24"/>
        </w:rPr>
        <w:t>ą</w:t>
      </w:r>
      <w:r w:rsidRPr="006349D9">
        <w:rPr>
          <w:szCs w:val="24"/>
        </w:rPr>
        <w:t xml:space="preserve"> perkančiosios organizacijos rengiamuose dokumentuose prieš pradedant pirkimo procedūrą. Maksimal</w:t>
      </w:r>
      <w:r>
        <w:rPr>
          <w:szCs w:val="24"/>
        </w:rPr>
        <w:t>i</w:t>
      </w:r>
      <w:r w:rsidRPr="006349D9">
        <w:rPr>
          <w:szCs w:val="24"/>
        </w:rPr>
        <w:t xml:space="preserve"> kaina, nustatyt</w:t>
      </w:r>
      <w:r>
        <w:rPr>
          <w:szCs w:val="24"/>
        </w:rPr>
        <w:t>a</w:t>
      </w:r>
      <w:r w:rsidRPr="006349D9">
        <w:rPr>
          <w:szCs w:val="24"/>
        </w:rPr>
        <w:t xml:space="preserve"> ir užfiksuot</w:t>
      </w:r>
      <w:r>
        <w:rPr>
          <w:szCs w:val="24"/>
        </w:rPr>
        <w:t>a</w:t>
      </w:r>
      <w:r w:rsidRPr="006349D9">
        <w:rPr>
          <w:szCs w:val="24"/>
        </w:rPr>
        <w:t xml:space="preserve"> perkančiosios organizacijos rengiamuose dokumentuose prieš pradedant pirkimo procedūras, gali būti keičiam</w:t>
      </w:r>
      <w:r>
        <w:rPr>
          <w:szCs w:val="24"/>
        </w:rPr>
        <w:t>a</w:t>
      </w:r>
      <w:r w:rsidRPr="006349D9">
        <w:rPr>
          <w:szCs w:val="24"/>
        </w:rPr>
        <w:t>, kai ji nėra nurodyt</w:t>
      </w:r>
      <w:r>
        <w:rPr>
          <w:szCs w:val="24"/>
        </w:rPr>
        <w:t>a</w:t>
      </w:r>
      <w:r w:rsidRPr="006349D9">
        <w:rPr>
          <w:szCs w:val="24"/>
        </w:rPr>
        <w:t xml:space="preserve"> pirkimo dokumentuose, perkančiajai organizacijai ekonomiškai naudingiausiame pasiūlyme nurodyt</w:t>
      </w:r>
      <w:r>
        <w:rPr>
          <w:szCs w:val="24"/>
        </w:rPr>
        <w:t xml:space="preserve">a kaina </w:t>
      </w:r>
      <w:r w:rsidRPr="006349D9">
        <w:rPr>
          <w:szCs w:val="24"/>
        </w:rPr>
        <w:t>yra priimtin</w:t>
      </w:r>
      <w:r>
        <w:rPr>
          <w:szCs w:val="24"/>
        </w:rPr>
        <w:t>a</w:t>
      </w:r>
      <w:r w:rsidRPr="006349D9">
        <w:rPr>
          <w:szCs w:val="24"/>
        </w:rPr>
        <w:t xml:space="preserve"> ir perkančioji organizacija gali pagrįsti </w:t>
      </w:r>
      <w:r>
        <w:rPr>
          <w:szCs w:val="24"/>
        </w:rPr>
        <w:t>šios kainos</w:t>
      </w:r>
      <w:r w:rsidRPr="006349D9">
        <w:rPr>
          <w:szCs w:val="24"/>
        </w:rPr>
        <w:t xml:space="preserve"> priimtinumą ir suderinamumą su racionalaus lėšų naudojimo principu;</w:t>
      </w:r>
    </w:p>
    <w:p w14:paraId="0E505E1A" w14:textId="77777777" w:rsidR="00555165" w:rsidRPr="00555165" w:rsidRDefault="00C81D18"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bdr w:val="none" w:sz="0" w:space="0" w:color="auto" w:frame="1"/>
          <w:lang w:val="lt-LT"/>
        </w:rPr>
        <w:t>tikrina ar pasiūlymas pateiktas tinkamai,  ar kartu su pasiūlymu pateikti visi privalomi dokumentai; </w:t>
      </w:r>
    </w:p>
    <w:p w14:paraId="7D5E7FBC" w14:textId="5C34F6D8" w:rsidR="00555165" w:rsidRPr="00555165" w:rsidRDefault="00555165" w:rsidP="00555165">
      <w:pPr>
        <w:pStyle w:val="Body2"/>
        <w:numPr>
          <w:ilvl w:val="2"/>
          <w:numId w:val="4"/>
        </w:numPr>
        <w:tabs>
          <w:tab w:val="left" w:pos="1418"/>
        </w:tabs>
        <w:spacing w:after="0"/>
        <w:ind w:left="0" w:firstLine="709"/>
        <w:rPr>
          <w:rFonts w:cs="Times New Roman"/>
          <w:sz w:val="24"/>
          <w:szCs w:val="24"/>
          <w:bdr w:val="none" w:sz="0" w:space="0" w:color="auto"/>
          <w:lang w:val="lt-LT"/>
        </w:rPr>
      </w:pPr>
      <w:r w:rsidRPr="00555165">
        <w:rPr>
          <w:lang w:val="lt-LT"/>
        </w:rPr>
        <w:t xml:space="preserve">jei pirkimo dokumentuose buvo nustatyti Reikalavimai tiekėjui ir reikalauta laisvos </w:t>
      </w:r>
      <w:r w:rsidRPr="00555165">
        <w:rPr>
          <w:sz w:val="24"/>
          <w:szCs w:val="24"/>
          <w:lang w:val="lt-LT"/>
        </w:rPr>
        <w:t xml:space="preserve">formos deklaracijos dėl atitikties keliamiems Reikalavimams tiekėjui, įvertinama tiekėjo pateiktame </w:t>
      </w:r>
      <w:r w:rsidRPr="00555165">
        <w:rPr>
          <w:sz w:val="24"/>
          <w:szCs w:val="24"/>
          <w:lang w:val="lt-LT"/>
        </w:rPr>
        <w:lastRenderedPageBreak/>
        <w:t>dokumente nurodoma informacija ir priimamas sprendimas dėl kiekvieno pasiūlymą pateikusio tiekėjo atitikties Reikalavimams tiekėjui;</w:t>
      </w:r>
    </w:p>
    <w:p w14:paraId="3C5C2B9A" w14:textId="50189CFC" w:rsidR="00555165" w:rsidRPr="00555165" w:rsidRDefault="00555165" w:rsidP="00555165">
      <w:pPr>
        <w:pStyle w:val="Body2"/>
        <w:numPr>
          <w:ilvl w:val="2"/>
          <w:numId w:val="4"/>
        </w:numPr>
        <w:tabs>
          <w:tab w:val="left" w:pos="1418"/>
        </w:tabs>
        <w:spacing w:after="0"/>
        <w:ind w:left="0" w:firstLine="709"/>
        <w:rPr>
          <w:rFonts w:cs="Times New Roman"/>
          <w:sz w:val="24"/>
          <w:szCs w:val="24"/>
          <w:bdr w:val="none" w:sz="0" w:space="0" w:color="auto"/>
          <w:lang w:val="lt-LT"/>
        </w:rPr>
      </w:pPr>
      <w:r w:rsidRPr="00555165">
        <w:rPr>
          <w:sz w:val="24"/>
          <w:szCs w:val="24"/>
          <w:lang w:val="lt-LT"/>
        </w:rPr>
        <w:t>teisę dalyvauti tolesnėse pirkimo procedūrose turi keliamus reikalavimus atitinkantys tiekėjai. Jei tiekėjas šalinamas dėl to, kad neatitinka nustatytų reikalavimų, jis apie tai informuojamas nurodant jo pašalinimo iš pirkimo pagrindą;</w:t>
      </w:r>
    </w:p>
    <w:p w14:paraId="04C22A18" w14:textId="77777777" w:rsidR="00555165" w:rsidRPr="00555165" w:rsidRDefault="00555165" w:rsidP="00555165">
      <w:pPr>
        <w:pStyle w:val="Body2"/>
        <w:numPr>
          <w:ilvl w:val="2"/>
          <w:numId w:val="4"/>
        </w:numPr>
        <w:tabs>
          <w:tab w:val="left" w:pos="1418"/>
        </w:tabs>
        <w:spacing w:after="0"/>
        <w:ind w:left="0" w:firstLine="709"/>
        <w:rPr>
          <w:rFonts w:cs="Times New Roman"/>
          <w:sz w:val="24"/>
          <w:szCs w:val="24"/>
          <w:bdr w:val="none" w:sz="0" w:space="0" w:color="auto"/>
          <w:lang w:val="lt-LT"/>
        </w:rPr>
      </w:pPr>
      <w:r w:rsidRPr="00555165">
        <w:rPr>
          <w:sz w:val="24"/>
          <w:szCs w:val="24"/>
          <w:lang w:val="lt-LT"/>
        </w:rPr>
        <w:t>jei tiekėjas nebuvo pašalintas – vertinama, ar jo siūlomas pirkimo objektas atitinka nustatytus reikalavimus;</w:t>
      </w:r>
    </w:p>
    <w:p w14:paraId="499D1DE8" w14:textId="23621A1F" w:rsidR="0005308A" w:rsidRPr="00555165" w:rsidRDefault="000D6CC2" w:rsidP="00555165">
      <w:pPr>
        <w:pStyle w:val="Body2"/>
        <w:numPr>
          <w:ilvl w:val="2"/>
          <w:numId w:val="4"/>
        </w:numPr>
        <w:tabs>
          <w:tab w:val="left" w:pos="1418"/>
        </w:tabs>
        <w:spacing w:after="0"/>
        <w:ind w:left="0" w:firstLine="709"/>
        <w:rPr>
          <w:rFonts w:cs="Times New Roman"/>
          <w:sz w:val="24"/>
          <w:szCs w:val="24"/>
          <w:bdr w:val="none" w:sz="0" w:space="0" w:color="auto"/>
          <w:lang w:val="lt-LT"/>
        </w:rPr>
      </w:pPr>
      <w:r w:rsidRPr="00555165">
        <w:rPr>
          <w:sz w:val="24"/>
          <w:szCs w:val="24"/>
          <w:lang w:val="lt-LT"/>
        </w:rPr>
        <w:t>tikrina, ar tiekėjo pasiūlyme nėra nurodytos</w:t>
      </w:r>
      <w:r w:rsidRPr="00555165">
        <w:rPr>
          <w:lang w:val="lt-LT"/>
        </w:rPr>
        <w:t xml:space="preserve"> kainos apskaičiavimo klaidų;</w:t>
      </w:r>
      <w:r w:rsidRPr="00555165">
        <w:rPr>
          <w:lang w:val="lt-LT"/>
        </w:rPr>
        <w:tab/>
      </w:r>
    </w:p>
    <w:p w14:paraId="2B4E03AA" w14:textId="77777777" w:rsidR="0005308A" w:rsidRDefault="00DB5071"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patikrina, ar tiekėjo pasiūlyme nurodyta kaina (jos sudedamosios dalys) neatrodo neįprastai maža;</w:t>
      </w:r>
      <w:r w:rsidR="000D6CC2" w:rsidRPr="0005308A">
        <w:rPr>
          <w:rFonts w:cs="Times New Roman"/>
          <w:sz w:val="24"/>
          <w:szCs w:val="24"/>
          <w:lang w:val="lt-LT"/>
        </w:rPr>
        <w:tab/>
      </w:r>
    </w:p>
    <w:p w14:paraId="64076A6B"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sudaro pasiūlymų eilę ir nustato pirkimo laimėtoją;</w:t>
      </w:r>
      <w:r w:rsidRPr="0005308A">
        <w:rPr>
          <w:rFonts w:cs="Times New Roman"/>
          <w:sz w:val="24"/>
          <w:szCs w:val="24"/>
          <w:lang w:val="lt-LT"/>
        </w:rPr>
        <w:tab/>
      </w:r>
    </w:p>
    <w:p w14:paraId="37992357" w14:textId="7A8F3C40" w:rsidR="00AF4962" w:rsidRP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tiekėją, kurio pasiūlymas pripažintas laimėjusiu, kviečia sudaryti pirkimo sutartį.</w:t>
      </w:r>
    </w:p>
    <w:p w14:paraId="0BAE0A1D" w14:textId="1657097C" w:rsidR="00AF4962" w:rsidRPr="00555165" w:rsidRDefault="00555165"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627536">
        <w:rPr>
          <w:color w:val="000000"/>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205AB1" w:rsidRPr="00802257">
        <w:rPr>
          <w:szCs w:val="24"/>
        </w:rPr>
        <w:t>Pasiūlymai tikslinami, papildomi arba paaiškinami vadovaudamasi Viešųjų pirkimų tarnybos nustatytos Pasiūlymų patikslinimo, papildymo ar paaiškinimo taisyklėmis.</w:t>
      </w:r>
      <w:r w:rsidR="00205AB1" w:rsidRPr="00802257">
        <w:rPr>
          <w:szCs w:val="24"/>
        </w:rPr>
        <w:tab/>
      </w:r>
    </w:p>
    <w:p w14:paraId="398DA260" w14:textId="3A7B69C3" w:rsidR="00555165" w:rsidRDefault="00555165"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627536">
        <w:rPr>
          <w:color w:val="000000"/>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627536">
        <w:rPr>
          <w:color w:val="000000"/>
          <w:szCs w:val="24"/>
        </w:rPr>
        <w:tab/>
      </w:r>
    </w:p>
    <w:p w14:paraId="0D8ABEB4" w14:textId="6159575B" w:rsidR="00555165" w:rsidRPr="00555165" w:rsidRDefault="00555165" w:rsidP="00555165">
      <w:pPr>
        <w:pStyle w:val="Sraopastraipa"/>
        <w:numPr>
          <w:ilvl w:val="1"/>
          <w:numId w:val="4"/>
        </w:numPr>
        <w:autoSpaceDE w:val="0"/>
        <w:autoSpaceDN w:val="0"/>
        <w:adjustRightInd w:val="0"/>
        <w:spacing w:after="0" w:line="240" w:lineRule="auto"/>
        <w:ind w:left="0" w:firstLine="709"/>
        <w:jc w:val="both"/>
        <w:rPr>
          <w:color w:val="000000"/>
          <w:szCs w:val="24"/>
        </w:rPr>
      </w:pPr>
      <w:r w:rsidRPr="00555165">
        <w:rPr>
          <w:color w:val="000000"/>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555165">
        <w:rPr>
          <w:color w:val="000000"/>
        </w:rPr>
        <w:tab/>
      </w:r>
    </w:p>
    <w:p w14:paraId="165F22A7" w14:textId="4B65E9B8" w:rsidR="00AF4962" w:rsidRDefault="00F16B40" w:rsidP="00F16B40">
      <w:pPr>
        <w:pStyle w:val="Sraopastraipa"/>
        <w:numPr>
          <w:ilvl w:val="1"/>
          <w:numId w:val="4"/>
        </w:numPr>
        <w:autoSpaceDE w:val="0"/>
        <w:autoSpaceDN w:val="0"/>
        <w:adjustRightInd w:val="0"/>
        <w:spacing w:after="0" w:line="240" w:lineRule="auto"/>
        <w:ind w:left="0" w:firstLine="709"/>
        <w:jc w:val="both"/>
        <w:rPr>
          <w:szCs w:val="24"/>
        </w:rPr>
      </w:pPr>
      <w:r w:rsidRPr="00F16B40">
        <w:rPr>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ACF428" w14:textId="4F927E0C" w:rsidR="00555165" w:rsidRPr="00F16B40" w:rsidRDefault="00F16B40" w:rsidP="00F16B40">
      <w:pPr>
        <w:pStyle w:val="Sraopastraipa"/>
        <w:numPr>
          <w:ilvl w:val="1"/>
          <w:numId w:val="4"/>
        </w:numPr>
        <w:autoSpaceDE w:val="0"/>
        <w:autoSpaceDN w:val="0"/>
        <w:adjustRightInd w:val="0"/>
        <w:spacing w:after="0" w:line="240" w:lineRule="auto"/>
        <w:ind w:left="0" w:firstLine="709"/>
        <w:jc w:val="both"/>
        <w:rPr>
          <w:szCs w:val="24"/>
        </w:rPr>
      </w:pPr>
      <w:r w:rsidRPr="00F16B40">
        <w:rPr>
          <w:color w:val="000000"/>
        </w:rPr>
        <w:t>Jeigu tiekėjo pasiūlyme nurodyta kaina (jos sudedamosios dalys) atrodo neįprastai maža, Komisija prašo tiekėją ją pagrįsti, vadovaujantis VPĮ 57 straipsnio 1 ir 2 dalių nuostatomis.</w:t>
      </w:r>
    </w:p>
    <w:p w14:paraId="72B6F422" w14:textId="2E261F10" w:rsidR="00555165" w:rsidRPr="00F16B40" w:rsidRDefault="00555165" w:rsidP="00C665B7">
      <w:pPr>
        <w:pStyle w:val="Sraopastraipa"/>
        <w:numPr>
          <w:ilvl w:val="1"/>
          <w:numId w:val="4"/>
        </w:numPr>
        <w:autoSpaceDE w:val="0"/>
        <w:autoSpaceDN w:val="0"/>
        <w:adjustRightInd w:val="0"/>
        <w:spacing w:after="0" w:line="240" w:lineRule="auto"/>
        <w:ind w:left="0" w:firstLine="709"/>
        <w:jc w:val="both"/>
        <w:rPr>
          <w:color w:val="000000"/>
          <w:szCs w:val="24"/>
        </w:rPr>
      </w:pPr>
      <w:r w:rsidRPr="00F16B40">
        <w:rPr>
          <w:color w:val="000000"/>
        </w:rPr>
        <w:t xml:space="preserve">Perkančioji organizacija gali nevertinti viso tiekėjo pasiūlymo, jeigu patikrinusi jo dalį nustato, kad, vadovaujantis VPĮ reikalavimais, pasiūlymas turi būti atmestas. </w:t>
      </w:r>
    </w:p>
    <w:p w14:paraId="1B455B23" w14:textId="77777777" w:rsidR="00C665B7" w:rsidRPr="00C665B7" w:rsidRDefault="00C665B7" w:rsidP="00C665B7">
      <w:pPr>
        <w:pStyle w:val="Sraopastraipa"/>
        <w:autoSpaceDE w:val="0"/>
        <w:autoSpaceDN w:val="0"/>
        <w:adjustRightInd w:val="0"/>
        <w:spacing w:after="0" w:line="240" w:lineRule="auto"/>
        <w:ind w:left="709"/>
        <w:jc w:val="both"/>
        <w:rPr>
          <w:color w:val="000000"/>
          <w:szCs w:val="24"/>
        </w:rPr>
      </w:pPr>
    </w:p>
    <w:p w14:paraId="7C1E7D01" w14:textId="308A042A"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802257">
        <w:rPr>
          <w:b/>
          <w:bCs/>
          <w:color w:val="000000"/>
          <w:szCs w:val="24"/>
        </w:rPr>
        <w:t>ELEKTRONINIS AUKCIONAS</w:t>
      </w:r>
      <w:r w:rsidR="00555165">
        <w:rPr>
          <w:b/>
          <w:bCs/>
          <w:color w:val="000000"/>
          <w:szCs w:val="24"/>
        </w:rPr>
        <w:t xml:space="preserve"> </w:t>
      </w:r>
      <w:r w:rsidR="00555165" w:rsidRPr="00AE72F0">
        <w:rPr>
          <w:b/>
          <w:bCs/>
          <w:color w:val="000000"/>
          <w:szCs w:val="24"/>
        </w:rPr>
        <w:t>ARBA DERYBOS</w:t>
      </w:r>
    </w:p>
    <w:p w14:paraId="38AE9244" w14:textId="77777777" w:rsidR="00CE0FAC" w:rsidRPr="00802257" w:rsidRDefault="00CE0FAC" w:rsidP="00CD4665">
      <w:pPr>
        <w:autoSpaceDE w:val="0"/>
        <w:autoSpaceDN w:val="0"/>
        <w:adjustRightInd w:val="0"/>
        <w:jc w:val="center"/>
        <w:rPr>
          <w:color w:val="000000"/>
          <w:lang w:val="lt-LT"/>
        </w:rPr>
      </w:pPr>
    </w:p>
    <w:bookmarkEnd w:id="4"/>
    <w:p w14:paraId="75EA83E7" w14:textId="764DEF91" w:rsidR="00555165" w:rsidRPr="00555165" w:rsidRDefault="00555165" w:rsidP="00555165">
      <w:pPr>
        <w:pStyle w:val="Sraopastraipa"/>
        <w:numPr>
          <w:ilvl w:val="1"/>
          <w:numId w:val="4"/>
        </w:numPr>
        <w:autoSpaceDE w:val="0"/>
        <w:autoSpaceDN w:val="0"/>
        <w:adjustRightInd w:val="0"/>
        <w:spacing w:after="0" w:line="240" w:lineRule="auto"/>
        <w:jc w:val="both"/>
        <w:rPr>
          <w:color w:val="000000"/>
          <w:szCs w:val="24"/>
        </w:rPr>
      </w:pPr>
      <w:r w:rsidRPr="00555165">
        <w:rPr>
          <w:color w:val="000000"/>
        </w:rPr>
        <w:t>Perkančioji organizacija pirkime netaikys elektroninio aukciono.</w:t>
      </w:r>
    </w:p>
    <w:p w14:paraId="3199D76F" w14:textId="59C43CA9" w:rsidR="00555165" w:rsidRPr="00802257" w:rsidRDefault="00555165" w:rsidP="00CD4665">
      <w:pPr>
        <w:pStyle w:val="Sraopastraipa"/>
        <w:numPr>
          <w:ilvl w:val="1"/>
          <w:numId w:val="4"/>
        </w:numPr>
        <w:autoSpaceDE w:val="0"/>
        <w:autoSpaceDN w:val="0"/>
        <w:adjustRightInd w:val="0"/>
        <w:spacing w:after="0" w:line="240" w:lineRule="auto"/>
        <w:jc w:val="both"/>
        <w:rPr>
          <w:color w:val="000000"/>
          <w:szCs w:val="24"/>
        </w:rPr>
      </w:pPr>
      <w:r w:rsidRPr="00AE72F0">
        <w:rPr>
          <w:color w:val="000000"/>
          <w:szCs w:val="24"/>
        </w:rPr>
        <w:t>Šio pirkimo metu nebus vykdomos derybos.</w:t>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5" w:name="_Hlk162440306"/>
      <w:r w:rsidRPr="00802257">
        <w:rPr>
          <w:szCs w:val="24"/>
        </w:rPr>
        <w:t>tiekėjas iki susipažinimo su pasiūlymais pradžios nepateikė pasiūlymo iššifravimo slaptažodžio;</w:t>
      </w:r>
      <w:bookmarkEnd w:id="5"/>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5AC607B8" w14:textId="776F7DB9"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02257">
        <w:rPr>
          <w:szCs w:val="24"/>
        </w:rPr>
        <w:t>pasiūlyta kaina yra per didelė ir nepriimtina</w:t>
      </w:r>
      <w:r w:rsidR="0072056E" w:rsidRPr="009F4542">
        <w:rPr>
          <w:color w:val="000000"/>
          <w:szCs w:val="24"/>
        </w:rPr>
        <w:t>;</w:t>
      </w:r>
    </w:p>
    <w:p w14:paraId="59E115D6" w14:textId="3FF8C34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lastRenderedPageBreak/>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112AD7F4" w14:textId="77777777" w:rsidR="00734EF7" w:rsidRPr="00734EF7" w:rsidRDefault="00734EF7" w:rsidP="00734EF7">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9F4E70">
        <w:t xml:space="preserve">tiekėjas per perkančiosios organizacijos nustatytą terminą nepatikslino, nepapildė, nepaaiškino savo pasiūlymo. </w:t>
      </w:r>
      <w:r w:rsidRPr="00734EF7">
        <w:rPr>
          <w:color w:val="000000"/>
        </w:rPr>
        <w:t>Šiuo atveju jo pasiūlymas atmetamas kaip neatitinkantis pirkimo dokumentuose nustatytų reikalavimų;</w:t>
      </w:r>
    </w:p>
    <w:p w14:paraId="33E81E45" w14:textId="77777777" w:rsidR="00734EF7" w:rsidRPr="00734EF7" w:rsidRDefault="00734EF7" w:rsidP="00734EF7">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9F4E70">
        <w:t xml:space="preserve">tiekėjas per perkančiosios organizacijos nustatytą terminą patikslino, papildė, paaiškino pasiūlymą ir tai lėmė esminį jo pasiūlymo pakeitimą. </w:t>
      </w:r>
      <w:r w:rsidRPr="00734EF7">
        <w:rPr>
          <w:color w:val="000000"/>
        </w:rPr>
        <w:t>Šiuo atveju jo pasiūlymas atmetamas kaip neatitinkantis pirkimo dokumentuose nustatytų reikalavimų.</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6"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6"/>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802257"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02257">
        <w:rPr>
          <w:szCs w:val="24"/>
        </w:rPr>
        <w:tab/>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1FAA02BA" w14:textId="77777777" w:rsidR="00A7130B"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FE496DE" w14:textId="2E0F4030" w:rsidR="00A7130B" w:rsidRPr="00A7130B" w:rsidRDefault="00A7130B" w:rsidP="00A7130B">
      <w:pPr>
        <w:pStyle w:val="Body2"/>
        <w:numPr>
          <w:ilvl w:val="1"/>
          <w:numId w:val="4"/>
        </w:numPr>
        <w:spacing w:after="0"/>
        <w:ind w:left="0" w:firstLine="709"/>
        <w:rPr>
          <w:rFonts w:cs="Times New Roman"/>
          <w:sz w:val="24"/>
          <w:szCs w:val="24"/>
          <w:lang w:val="lt-LT"/>
        </w:rPr>
      </w:pPr>
      <w:r w:rsidRPr="00A7130B">
        <w:rPr>
          <w:sz w:val="24"/>
          <w:szCs w:val="24"/>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5FF8B693" w14:textId="77777777" w:rsidR="00A7130B" w:rsidRPr="00A7130B" w:rsidRDefault="00A7130B" w:rsidP="00A7130B">
      <w:pPr>
        <w:pStyle w:val="Body2"/>
        <w:numPr>
          <w:ilvl w:val="1"/>
          <w:numId w:val="4"/>
        </w:numPr>
        <w:spacing w:after="0"/>
        <w:ind w:left="0" w:firstLine="709"/>
        <w:rPr>
          <w:rFonts w:cs="Times New Roman"/>
          <w:sz w:val="24"/>
          <w:szCs w:val="24"/>
          <w:lang w:val="lt-LT"/>
        </w:rPr>
      </w:pPr>
      <w:r w:rsidRPr="00A7130B">
        <w:rPr>
          <w:sz w:val="24"/>
          <w:szCs w:val="24"/>
          <w:lang w:val="lt-LT"/>
        </w:rPr>
        <w:t>Tais atvejais, kai pasiūlymą pateikė</w:t>
      </w:r>
      <w:r w:rsidRPr="00A7130B">
        <w:rPr>
          <w:sz w:val="24"/>
          <w:szCs w:val="24"/>
        </w:rPr>
        <w:t xml:space="preserve"> tik vienas tiekėjas, pasiūlymų eilė </w:t>
      </w:r>
      <w:proofErr w:type="spellStart"/>
      <w:r w:rsidRPr="00A7130B">
        <w:rPr>
          <w:sz w:val="24"/>
          <w:szCs w:val="24"/>
        </w:rPr>
        <w:t>nenustatoma</w:t>
      </w:r>
      <w:proofErr w:type="spellEnd"/>
      <w:r w:rsidRPr="00A7130B">
        <w:rPr>
          <w:sz w:val="24"/>
          <w:szCs w:val="24"/>
        </w:rPr>
        <w:t xml:space="preserve"> ir jo </w:t>
      </w:r>
      <w:proofErr w:type="spellStart"/>
      <w:r w:rsidRPr="00A7130B">
        <w:rPr>
          <w:sz w:val="24"/>
          <w:szCs w:val="24"/>
        </w:rPr>
        <w:t>pasiūlymas</w:t>
      </w:r>
      <w:proofErr w:type="spellEnd"/>
      <w:r w:rsidRPr="00A7130B">
        <w:rPr>
          <w:sz w:val="24"/>
          <w:szCs w:val="24"/>
        </w:rPr>
        <w:t xml:space="preserve"> </w:t>
      </w:r>
      <w:proofErr w:type="spellStart"/>
      <w:r w:rsidRPr="00A7130B">
        <w:rPr>
          <w:sz w:val="24"/>
          <w:szCs w:val="24"/>
        </w:rPr>
        <w:t>laikomas</w:t>
      </w:r>
      <w:proofErr w:type="spellEnd"/>
      <w:r w:rsidRPr="00A7130B">
        <w:rPr>
          <w:sz w:val="24"/>
          <w:szCs w:val="24"/>
        </w:rPr>
        <w:t xml:space="preserve"> </w:t>
      </w:r>
      <w:proofErr w:type="spellStart"/>
      <w:r w:rsidRPr="00A7130B">
        <w:rPr>
          <w:sz w:val="24"/>
          <w:szCs w:val="24"/>
        </w:rPr>
        <w:t>laimėjusiu</w:t>
      </w:r>
      <w:proofErr w:type="spellEnd"/>
      <w:r w:rsidRPr="00A7130B">
        <w:rPr>
          <w:sz w:val="24"/>
          <w:szCs w:val="24"/>
        </w:rPr>
        <w:t xml:space="preserve">, </w:t>
      </w:r>
      <w:proofErr w:type="spellStart"/>
      <w:r w:rsidRPr="00A7130B">
        <w:rPr>
          <w:sz w:val="24"/>
          <w:szCs w:val="24"/>
        </w:rPr>
        <w:t>jeigu</w:t>
      </w:r>
      <w:proofErr w:type="spellEnd"/>
      <w:r w:rsidRPr="00A7130B">
        <w:rPr>
          <w:sz w:val="24"/>
          <w:szCs w:val="24"/>
        </w:rPr>
        <w:t xml:space="preserve"> </w:t>
      </w:r>
      <w:proofErr w:type="spellStart"/>
      <w:r w:rsidRPr="00A7130B">
        <w:rPr>
          <w:sz w:val="24"/>
          <w:szCs w:val="24"/>
        </w:rPr>
        <w:t>nebuvo</w:t>
      </w:r>
      <w:proofErr w:type="spellEnd"/>
      <w:r w:rsidRPr="00A7130B">
        <w:rPr>
          <w:sz w:val="24"/>
          <w:szCs w:val="24"/>
        </w:rPr>
        <w:t xml:space="preserve"> </w:t>
      </w:r>
      <w:proofErr w:type="spellStart"/>
      <w:r w:rsidRPr="00A7130B">
        <w:rPr>
          <w:sz w:val="24"/>
          <w:szCs w:val="24"/>
        </w:rPr>
        <w:t>atmestas</w:t>
      </w:r>
      <w:proofErr w:type="spellEnd"/>
      <w:r w:rsidRPr="00A7130B">
        <w:rPr>
          <w:sz w:val="24"/>
          <w:szCs w:val="24"/>
        </w:rPr>
        <w:t xml:space="preserve"> </w:t>
      </w:r>
      <w:proofErr w:type="spellStart"/>
      <w:r w:rsidRPr="00A7130B">
        <w:rPr>
          <w:sz w:val="24"/>
          <w:szCs w:val="24"/>
        </w:rPr>
        <w:t>pagal</w:t>
      </w:r>
      <w:proofErr w:type="spellEnd"/>
      <w:r w:rsidRPr="00A7130B">
        <w:rPr>
          <w:sz w:val="24"/>
          <w:szCs w:val="24"/>
        </w:rPr>
        <w:t xml:space="preserve"> </w:t>
      </w:r>
      <w:proofErr w:type="spellStart"/>
      <w:r w:rsidRPr="00A7130B">
        <w:rPr>
          <w:sz w:val="24"/>
          <w:szCs w:val="24"/>
        </w:rPr>
        <w:t>šių</w:t>
      </w:r>
      <w:proofErr w:type="spellEnd"/>
      <w:r w:rsidRPr="00A7130B">
        <w:rPr>
          <w:sz w:val="24"/>
          <w:szCs w:val="24"/>
        </w:rPr>
        <w:t xml:space="preserve"> </w:t>
      </w:r>
      <w:proofErr w:type="spellStart"/>
      <w:r w:rsidRPr="00A7130B">
        <w:rPr>
          <w:sz w:val="24"/>
          <w:szCs w:val="24"/>
        </w:rPr>
        <w:t>pirkimo</w:t>
      </w:r>
      <w:proofErr w:type="spellEnd"/>
      <w:r w:rsidRPr="00A7130B">
        <w:rPr>
          <w:sz w:val="24"/>
          <w:szCs w:val="24"/>
        </w:rPr>
        <w:t xml:space="preserve"> </w:t>
      </w:r>
      <w:proofErr w:type="spellStart"/>
      <w:r w:rsidRPr="00A7130B">
        <w:rPr>
          <w:sz w:val="24"/>
          <w:szCs w:val="24"/>
        </w:rPr>
        <w:t>dokumentų</w:t>
      </w:r>
      <w:proofErr w:type="spellEnd"/>
      <w:r w:rsidRPr="00A7130B">
        <w:rPr>
          <w:sz w:val="24"/>
          <w:szCs w:val="24"/>
        </w:rPr>
        <w:t xml:space="preserve"> </w:t>
      </w:r>
      <w:proofErr w:type="spellStart"/>
      <w:r w:rsidRPr="00A7130B">
        <w:rPr>
          <w:sz w:val="24"/>
          <w:szCs w:val="24"/>
        </w:rPr>
        <w:t>sąlygas</w:t>
      </w:r>
      <w:proofErr w:type="spellEnd"/>
      <w:r w:rsidRPr="00A7130B">
        <w:rPr>
          <w:sz w:val="24"/>
          <w:szCs w:val="24"/>
        </w:rPr>
        <w:t>.</w:t>
      </w:r>
    </w:p>
    <w:p w14:paraId="4655C15F" w14:textId="77777777" w:rsidR="00A7130B" w:rsidRPr="00A7130B" w:rsidRDefault="00A7130B" w:rsidP="00A7130B">
      <w:pPr>
        <w:pStyle w:val="Body2"/>
        <w:numPr>
          <w:ilvl w:val="1"/>
          <w:numId w:val="4"/>
        </w:numPr>
        <w:spacing w:after="0"/>
        <w:ind w:left="0" w:firstLine="709"/>
        <w:rPr>
          <w:rFonts w:cs="Times New Roman"/>
          <w:sz w:val="24"/>
          <w:szCs w:val="24"/>
          <w:lang w:val="lt-LT"/>
        </w:rPr>
      </w:pPr>
      <w:bookmarkStart w:id="7" w:name="_Hlk220929164"/>
      <w:r w:rsidRPr="00A7130B">
        <w:rPr>
          <w:sz w:val="24"/>
          <w:szCs w:val="24"/>
          <w:lang w:val="lt-LT"/>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w:t>
      </w:r>
      <w:r w:rsidRPr="00A7130B">
        <w:rPr>
          <w:sz w:val="24"/>
          <w:szCs w:val="24"/>
          <w:lang w:val="lt-LT"/>
        </w:rPr>
        <w:lastRenderedPageBreak/>
        <w:t>Tiekėjams, kurių pasiūlymai neįrašyti į šią eilę, kartu su pranešimu apie nustatytą eilę ir laimėjusį pasiūlymą, raštu CVP IS priemonėmis pranešama ir apie jų pasiūlymų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7"/>
    </w:p>
    <w:p w14:paraId="2B98C58C" w14:textId="77777777" w:rsidR="00A7130B" w:rsidRPr="00A7130B"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p>
    <w:p w14:paraId="4CE44466" w14:textId="78169E60" w:rsidR="00D676F0" w:rsidRPr="00D676F0" w:rsidRDefault="00A7130B" w:rsidP="00D676F0">
      <w:pPr>
        <w:pStyle w:val="Body2"/>
        <w:numPr>
          <w:ilvl w:val="1"/>
          <w:numId w:val="4"/>
        </w:numPr>
        <w:spacing w:after="0"/>
        <w:ind w:left="0" w:firstLine="709"/>
        <w:rPr>
          <w:rFonts w:cs="Times New Roman"/>
          <w:sz w:val="24"/>
          <w:szCs w:val="24"/>
          <w:lang w:val="lt-LT"/>
        </w:rPr>
      </w:pPr>
      <w:proofErr w:type="spellStart"/>
      <w:r w:rsidRPr="00A7130B">
        <w:rPr>
          <w:sz w:val="24"/>
          <w:szCs w:val="24"/>
        </w:rPr>
        <w:t>Jeigu</w:t>
      </w:r>
      <w:proofErr w:type="spellEnd"/>
      <w:r w:rsidRPr="00A7130B">
        <w:rPr>
          <w:sz w:val="24"/>
          <w:szCs w:val="24"/>
        </w:rPr>
        <w:t xml:space="preserve"> </w:t>
      </w:r>
      <w:proofErr w:type="spellStart"/>
      <w:r w:rsidRPr="00A7130B">
        <w:rPr>
          <w:sz w:val="24"/>
          <w:szCs w:val="24"/>
        </w:rPr>
        <w:t>tiekėjas</w:t>
      </w:r>
      <w:proofErr w:type="spellEnd"/>
      <w:r w:rsidRPr="00A7130B">
        <w:rPr>
          <w:sz w:val="24"/>
          <w:szCs w:val="24"/>
        </w:rPr>
        <w:t xml:space="preserve">, </w:t>
      </w:r>
      <w:proofErr w:type="spellStart"/>
      <w:r w:rsidRPr="00A7130B">
        <w:rPr>
          <w:sz w:val="24"/>
          <w:szCs w:val="24"/>
        </w:rPr>
        <w:t>kuriam</w:t>
      </w:r>
      <w:proofErr w:type="spellEnd"/>
      <w:r w:rsidRPr="00A7130B">
        <w:rPr>
          <w:sz w:val="24"/>
          <w:szCs w:val="24"/>
        </w:rPr>
        <w:t xml:space="preserve"> </w:t>
      </w:r>
      <w:proofErr w:type="spellStart"/>
      <w:r w:rsidRPr="00A7130B">
        <w:rPr>
          <w:sz w:val="24"/>
          <w:szCs w:val="24"/>
        </w:rPr>
        <w:t>buvo</w:t>
      </w:r>
      <w:proofErr w:type="spellEnd"/>
      <w:r w:rsidRPr="00A7130B">
        <w:rPr>
          <w:sz w:val="24"/>
          <w:szCs w:val="24"/>
        </w:rPr>
        <w:t xml:space="preserve">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w:t>
      </w:r>
      <w:proofErr w:type="spellStart"/>
      <w:r w:rsidRPr="00A7130B">
        <w:rPr>
          <w:sz w:val="24"/>
          <w:szCs w:val="24"/>
        </w:rPr>
        <w:t>kitų</w:t>
      </w:r>
      <w:proofErr w:type="spellEnd"/>
      <w:r w:rsidRPr="00A7130B">
        <w:rPr>
          <w:sz w:val="24"/>
          <w:szCs w:val="24"/>
        </w:rPr>
        <w:t xml:space="preserve"> </w:t>
      </w:r>
      <w:proofErr w:type="spellStart"/>
      <w:r w:rsidRPr="00A7130B">
        <w:rPr>
          <w:sz w:val="24"/>
          <w:szCs w:val="24"/>
        </w:rPr>
        <w:t>pirkimo</w:t>
      </w:r>
      <w:proofErr w:type="spellEnd"/>
      <w:r w:rsidRPr="00A7130B">
        <w:rPr>
          <w:sz w:val="24"/>
          <w:szCs w:val="24"/>
        </w:rPr>
        <w:t xml:space="preserve"> </w:t>
      </w:r>
      <w:proofErr w:type="spellStart"/>
      <w:r w:rsidRPr="00A7130B">
        <w:rPr>
          <w:sz w:val="24"/>
          <w:szCs w:val="24"/>
        </w:rPr>
        <w:t>sutarties</w:t>
      </w:r>
      <w:proofErr w:type="spellEnd"/>
      <w:r w:rsidRPr="00A7130B">
        <w:rPr>
          <w:sz w:val="24"/>
          <w:szCs w:val="24"/>
        </w:rPr>
        <w:t xml:space="preserve"> </w:t>
      </w:r>
      <w:proofErr w:type="spellStart"/>
      <w:r w:rsidRPr="00A7130B">
        <w:rPr>
          <w:sz w:val="24"/>
          <w:szCs w:val="24"/>
        </w:rPr>
        <w:t>įsigaliojimo</w:t>
      </w:r>
      <w:proofErr w:type="spellEnd"/>
      <w:r w:rsidRPr="00A7130B">
        <w:rPr>
          <w:sz w:val="24"/>
          <w:szCs w:val="24"/>
        </w:rPr>
        <w:t xml:space="preserve"> </w:t>
      </w:r>
      <w:proofErr w:type="spellStart"/>
      <w:r w:rsidRPr="00A7130B">
        <w:rPr>
          <w:sz w:val="24"/>
          <w:szCs w:val="24"/>
        </w:rPr>
        <w:t>sąlygų</w:t>
      </w:r>
      <w:proofErr w:type="spellEnd"/>
      <w:r w:rsidRPr="00A7130B">
        <w:rPr>
          <w:sz w:val="24"/>
          <w:szCs w:val="24"/>
        </w:rPr>
        <w:t xml:space="preserve">, </w:t>
      </w:r>
      <w:proofErr w:type="spellStart"/>
      <w:r w:rsidRPr="00A7130B">
        <w:rPr>
          <w:sz w:val="24"/>
          <w:szCs w:val="24"/>
        </w:rPr>
        <w:t>jeigu</w:t>
      </w:r>
      <w:proofErr w:type="spellEnd"/>
      <w:r w:rsidRPr="00A7130B">
        <w:rPr>
          <w:sz w:val="24"/>
          <w:szCs w:val="24"/>
        </w:rPr>
        <w:t xml:space="preserve"> </w:t>
      </w:r>
      <w:proofErr w:type="spellStart"/>
      <w:r w:rsidRPr="00A7130B">
        <w:rPr>
          <w:sz w:val="24"/>
          <w:szCs w:val="24"/>
        </w:rPr>
        <w:t>tenkinamos</w:t>
      </w:r>
      <w:proofErr w:type="spellEnd"/>
      <w:r w:rsidRPr="00A7130B">
        <w:rPr>
          <w:sz w:val="24"/>
          <w:szCs w:val="24"/>
        </w:rPr>
        <w:t xml:space="preserve"> VPĮ 45 </w:t>
      </w:r>
      <w:proofErr w:type="spellStart"/>
      <w:r w:rsidRPr="00A7130B">
        <w:rPr>
          <w:sz w:val="24"/>
          <w:szCs w:val="24"/>
        </w:rPr>
        <w:t>straipsnio</w:t>
      </w:r>
      <w:proofErr w:type="spellEnd"/>
      <w:r w:rsidRPr="00A7130B">
        <w:rPr>
          <w:sz w:val="24"/>
          <w:szCs w:val="24"/>
        </w:rPr>
        <w:t xml:space="preserve"> 1 </w:t>
      </w:r>
      <w:proofErr w:type="spellStart"/>
      <w:r w:rsidRPr="00A7130B">
        <w:rPr>
          <w:sz w:val="24"/>
          <w:szCs w:val="24"/>
        </w:rPr>
        <w:t>dalyje</w:t>
      </w:r>
      <w:proofErr w:type="spellEnd"/>
      <w:r w:rsidRPr="00A7130B">
        <w:rPr>
          <w:sz w:val="24"/>
          <w:szCs w:val="24"/>
        </w:rPr>
        <w:t xml:space="preserve"> </w:t>
      </w:r>
      <w:proofErr w:type="spellStart"/>
      <w:r w:rsidRPr="00A7130B">
        <w:rPr>
          <w:sz w:val="24"/>
          <w:szCs w:val="24"/>
        </w:rPr>
        <w:t>išdėstytos</w:t>
      </w:r>
      <w:proofErr w:type="spellEnd"/>
      <w:r w:rsidRPr="00A7130B">
        <w:rPr>
          <w:sz w:val="24"/>
          <w:szCs w:val="24"/>
        </w:rPr>
        <w:t xml:space="preserve"> </w:t>
      </w:r>
      <w:proofErr w:type="spellStart"/>
      <w:r w:rsidRPr="00A7130B">
        <w:rPr>
          <w:sz w:val="24"/>
          <w:szCs w:val="24"/>
        </w:rPr>
        <w:t>sąlygos</w:t>
      </w:r>
      <w:proofErr w:type="spellEnd"/>
      <w:r w:rsidRPr="00A7130B">
        <w:rPr>
          <w:sz w:val="24"/>
          <w:szCs w:val="24"/>
        </w:rPr>
        <w:t>.</w:t>
      </w:r>
    </w:p>
    <w:p w14:paraId="7C58F4FC" w14:textId="77777777" w:rsidR="00A7130B" w:rsidRPr="00A7130B" w:rsidRDefault="00A7130B" w:rsidP="00A7130B">
      <w:pPr>
        <w:pStyle w:val="Body2"/>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3A0712F1" w14:textId="63090561" w:rsidR="006C4884" w:rsidRPr="006C4884" w:rsidRDefault="006C4884" w:rsidP="006C4884">
      <w:pPr>
        <w:pStyle w:val="Sraopastraipa"/>
        <w:numPr>
          <w:ilvl w:val="1"/>
          <w:numId w:val="4"/>
        </w:numPr>
        <w:autoSpaceDE w:val="0"/>
        <w:autoSpaceDN w:val="0"/>
        <w:adjustRightInd w:val="0"/>
        <w:spacing w:after="0" w:line="240" w:lineRule="auto"/>
        <w:ind w:left="0" w:firstLine="709"/>
        <w:jc w:val="both"/>
        <w:rPr>
          <w:color w:val="000000"/>
          <w:szCs w:val="24"/>
        </w:rPr>
      </w:pPr>
      <w:r w:rsidRPr="006C4884">
        <w:rPr>
          <w:color w:val="000000"/>
        </w:rPr>
        <w:t xml:space="preserve">Tiekėjas turi teisę pateikti pretenziją perkančiajai organizacijai, pateikti prašymą ar pareikšti ieškinį teismui (išskyrus ieškinį dėl pirkimo sutarties pripažinimo, kuriam taikomas 17.7 punktas, </w:t>
      </w:r>
      <w:r w:rsidRPr="006C4884">
        <w:rPr>
          <w:b/>
          <w:bCs/>
          <w:color w:val="000000"/>
        </w:rPr>
        <w:t>ir ieškinį dėl pirkimo sutarties nutraukimo, kuriam taikomas 1</w:t>
      </w:r>
      <w:r>
        <w:rPr>
          <w:b/>
          <w:bCs/>
          <w:color w:val="000000"/>
        </w:rPr>
        <w:t>8</w:t>
      </w:r>
      <w:r w:rsidRPr="006C4884">
        <w:rPr>
          <w:b/>
          <w:bCs/>
          <w:color w:val="000000"/>
        </w:rPr>
        <w:t>.2.3 punktas</w:t>
      </w:r>
      <w:r w:rsidRPr="006C4884">
        <w:rPr>
          <w:color w:val="000000"/>
        </w:rPr>
        <w:t>):</w:t>
      </w:r>
      <w:r w:rsidRPr="006C4884">
        <w:rPr>
          <w:color w:val="000000"/>
        </w:rPr>
        <w:tab/>
      </w:r>
    </w:p>
    <w:p w14:paraId="3D87D0E4" w14:textId="77777777" w:rsidR="006C4884" w:rsidRDefault="006C4884"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B9470B">
        <w:rPr>
          <w:color w:val="000000"/>
          <w:szCs w:val="24"/>
        </w:rPr>
        <w:t>per 5 darbo dienas nuo perkančiosios organizacijos pranešimo raštu apie jos priimtą</w:t>
      </w:r>
      <w:r w:rsidRPr="00262E3F">
        <w:rPr>
          <w:color w:val="000000"/>
          <w:szCs w:val="24"/>
        </w:rPr>
        <w:t xml:space="preserve"> sprendimą išsiuntimo tiekėjams dienos</w:t>
      </w:r>
      <w:r>
        <w:rPr>
          <w:color w:val="000000"/>
          <w:szCs w:val="24"/>
        </w:rPr>
        <w:t xml:space="preserve">, </w:t>
      </w:r>
      <w:r w:rsidRPr="00781792">
        <w:rPr>
          <w:color w:val="000000"/>
          <w:szCs w:val="24"/>
        </w:rPr>
        <w:t>o jeigu šis pranešimas nebuvo siunčiamas elektroninėmis priemonėmis, – per 15 dienų nuo pranešimo išsiuntimo tiekėjams dienos;</w:t>
      </w:r>
    </w:p>
    <w:p w14:paraId="55902DFC" w14:textId="3716F78C" w:rsidR="00737D01"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r w:rsidR="006C4884">
        <w:rPr>
          <w:color w:val="000000"/>
          <w:szCs w:val="24"/>
        </w:rPr>
        <w:t>;</w:t>
      </w:r>
    </w:p>
    <w:p w14:paraId="7A71F604" w14:textId="156607B2" w:rsidR="006C4884" w:rsidRPr="00802257" w:rsidRDefault="006C4884"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B9470B">
        <w:rPr>
          <w:color w:val="000000"/>
          <w:szCs w:val="24"/>
        </w:rPr>
        <w:t xml:space="preserve"> </w:t>
      </w:r>
      <w:r w:rsidRPr="00B9470B">
        <w:rPr>
          <w:b/>
          <w:bCs/>
          <w:color w:val="000000"/>
          <w:szCs w:val="24"/>
        </w:rPr>
        <w:t>per 30 dienų</w:t>
      </w:r>
      <w:r w:rsidRPr="00B9470B">
        <w:rPr>
          <w:color w:val="000000"/>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Pr="00B9470B">
        <w:rPr>
          <w:color w:val="000000"/>
          <w:szCs w:val="24"/>
        </w:rPr>
        <w:tab/>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lastRenderedPageBreak/>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23116BBE" w14:textId="783EA2D2" w:rsidR="00737D01" w:rsidRPr="006C4884" w:rsidRDefault="006C4884" w:rsidP="006C4884">
      <w:pPr>
        <w:pStyle w:val="Sraopastraipa"/>
        <w:numPr>
          <w:ilvl w:val="1"/>
          <w:numId w:val="4"/>
        </w:numPr>
        <w:autoSpaceDE w:val="0"/>
        <w:autoSpaceDN w:val="0"/>
        <w:adjustRightInd w:val="0"/>
        <w:spacing w:after="0" w:line="240" w:lineRule="auto"/>
        <w:ind w:left="0" w:firstLine="709"/>
        <w:jc w:val="both"/>
        <w:rPr>
          <w:color w:val="000000"/>
          <w:szCs w:val="24"/>
        </w:rPr>
      </w:pPr>
      <w:r w:rsidRPr="00B9470B">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9470B">
        <w:rPr>
          <w:color w:val="000000"/>
          <w:szCs w:val="24"/>
        </w:rPr>
        <w:tab/>
        <w:t>Tokiais atvejais ieškinys pareiškiamas per 1</w:t>
      </w:r>
      <w:r>
        <w:rPr>
          <w:color w:val="000000"/>
          <w:szCs w:val="24"/>
        </w:rPr>
        <w:t>8</w:t>
      </w:r>
      <w:r w:rsidRPr="00B9470B">
        <w:rPr>
          <w:color w:val="000000"/>
          <w:szCs w:val="24"/>
        </w:rPr>
        <w:t>.2.3 punkte nustatytą 30 dienų terminą.</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6C4884"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3FCAE987" w14:textId="77777777" w:rsidR="006C4884" w:rsidRPr="006C4884" w:rsidRDefault="006C4884" w:rsidP="006C4884">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6C4884">
        <w:rPr>
          <w:color w:val="000000"/>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528F5F21" w14:textId="1C7F0F41" w:rsidR="006C4884" w:rsidRDefault="006C4884" w:rsidP="006C4884">
      <w:pPr>
        <w:pStyle w:val="Sraopastraipa"/>
        <w:autoSpaceDE w:val="0"/>
        <w:autoSpaceDN w:val="0"/>
        <w:adjustRightInd w:val="0"/>
        <w:spacing w:after="0" w:line="240" w:lineRule="auto"/>
        <w:ind w:left="0" w:firstLine="709"/>
        <w:jc w:val="both"/>
        <w:rPr>
          <w:color w:val="000000"/>
        </w:rPr>
      </w:pPr>
      <w:r>
        <w:rPr>
          <w:color w:val="000000"/>
        </w:rPr>
        <w:t xml:space="preserve">19.3.1. </w:t>
      </w:r>
      <w:r w:rsidRPr="00AE72F0">
        <w:rPr>
          <w:color w:val="000000"/>
          <w:szCs w:val="24"/>
        </w:rPr>
        <w:t xml:space="preserve">elektroninę sąskaitą faktūrą, atitinkančią Europos elektroninių sąskaitų faktūrų </w:t>
      </w:r>
      <w:r w:rsidRPr="006C4884">
        <w:rPr>
          <w:color w:val="000000"/>
        </w:rPr>
        <w:t xml:space="preserve">standartą, kurio nuoroda paskelbta 2017 m. spalio 16 d. Komisijos įgyvendinimo sprendime </w:t>
      </w:r>
      <w:r w:rsidRPr="006C4884">
        <w:rPr>
          <w:color w:val="000000"/>
          <w:u w:val="single"/>
        </w:rPr>
        <w:t>(ES) 2017/1870</w:t>
      </w:r>
      <w:r w:rsidRPr="006C4884">
        <w:rPr>
          <w:color w:val="000000"/>
        </w:rPr>
        <w:t xml:space="preserve"> dėl nuorodos į Europos elektroninių sąskaitų faktūrų standartą ir sintaksių sąrašo paskelbimo pagal Europos Parlamento ir Tarybos direktyvą </w:t>
      </w:r>
      <w:r w:rsidRPr="006C4884">
        <w:rPr>
          <w:color w:val="000000"/>
          <w:u w:val="single"/>
        </w:rPr>
        <w:t>2014/55/ES</w:t>
      </w:r>
      <w:r w:rsidRPr="006C4884">
        <w:rPr>
          <w:color w:val="000000"/>
        </w:rPr>
        <w:t> (toliau – </w:t>
      </w:r>
      <w:r w:rsidRPr="006C4884">
        <w:rPr>
          <w:b/>
          <w:bCs/>
          <w:color w:val="000000"/>
        </w:rPr>
        <w:t>Europos elektroninių sąskaitų faktūrų</w:t>
      </w:r>
      <w:r w:rsidRPr="006C4884">
        <w:rPr>
          <w:color w:val="000000"/>
        </w:rPr>
        <w:t> </w:t>
      </w:r>
      <w:r w:rsidRPr="006C4884">
        <w:rPr>
          <w:b/>
          <w:bCs/>
          <w:color w:val="000000"/>
        </w:rPr>
        <w:t>standartas</w:t>
      </w:r>
      <w:r w:rsidRPr="006C4884">
        <w:rPr>
          <w:color w:val="000000"/>
        </w:rPr>
        <w:t>), Tiekėjas gali pateikti pasirinktomis priemonėmis;</w:t>
      </w:r>
    </w:p>
    <w:p w14:paraId="6141605C" w14:textId="5659FED8" w:rsidR="006C4884" w:rsidRPr="006C4884" w:rsidRDefault="006C4884" w:rsidP="006C4884">
      <w:pPr>
        <w:autoSpaceDE w:val="0"/>
        <w:autoSpaceDN w:val="0"/>
        <w:adjustRightInd w:val="0"/>
        <w:jc w:val="both"/>
        <w:rPr>
          <w:color w:val="000000"/>
        </w:rPr>
      </w:pPr>
      <w:r>
        <w:rPr>
          <w:color w:val="000000"/>
        </w:rPr>
        <w:t xml:space="preserve">           </w:t>
      </w:r>
      <w:r w:rsidRPr="006C4884">
        <w:rPr>
          <w:color w:val="000000"/>
        </w:rPr>
        <w:t>1</w:t>
      </w:r>
      <w:r>
        <w:rPr>
          <w:color w:val="000000"/>
        </w:rPr>
        <w:t>9</w:t>
      </w:r>
      <w:r w:rsidRPr="006C4884">
        <w:rPr>
          <w:color w:val="000000"/>
        </w:rPr>
        <w:t xml:space="preserve">.3.2. Europos elektroninių sąskaitų faktūrų standarto neatitinkančią elektroninę sąskaitą faktūrą Tiekėjas gali teikti tik naudodamasis Sąskaitų administravimo bendrosios informacinės sistemos (toliau – </w:t>
      </w:r>
      <w:r w:rsidRPr="006C4884">
        <w:rPr>
          <w:b/>
          <w:bCs/>
          <w:color w:val="000000"/>
        </w:rPr>
        <w:t>SABIS</w:t>
      </w:r>
      <w:r w:rsidRPr="006C4884">
        <w:rPr>
          <w:color w:val="000000"/>
        </w:rPr>
        <w:t>) priemonėmis.</w:t>
      </w:r>
    </w:p>
    <w:p w14:paraId="241A8E6D" w14:textId="6FCDD0D3" w:rsidR="006C4884" w:rsidRPr="006C4884" w:rsidRDefault="006C4884" w:rsidP="006C4884">
      <w:pPr>
        <w:pStyle w:val="Sraopastraipa"/>
        <w:autoSpaceDE w:val="0"/>
        <w:autoSpaceDN w:val="0"/>
        <w:adjustRightInd w:val="0"/>
        <w:ind w:left="0" w:firstLine="840"/>
        <w:jc w:val="both"/>
        <w:rPr>
          <w:color w:val="000000"/>
        </w:rPr>
      </w:pPr>
      <w:r w:rsidRPr="006C4884">
        <w:rPr>
          <w:color w:val="000000"/>
        </w:rPr>
        <w:t>1</w:t>
      </w:r>
      <w:r>
        <w:rPr>
          <w:color w:val="000000"/>
        </w:rPr>
        <w:t>9</w:t>
      </w:r>
      <w:r w:rsidRPr="006C4884">
        <w:rPr>
          <w:color w:val="000000"/>
        </w:rPr>
        <w:t xml:space="preserve">.4. Paslaugos apmokėjimo tvarką nustato Lietuvos Respublikos finansų ministerija. Prisijungti prie elektroninės paslaugos SABIS galima interneto adresu </w:t>
      </w:r>
      <w:hyperlink r:id="rId14" w:history="1">
        <w:r w:rsidRPr="00AE72F0">
          <w:rPr>
            <w:rStyle w:val="Hipersaitas"/>
            <w:szCs w:val="24"/>
          </w:rPr>
          <w:t>https://sabis.nbfc.lt/</w:t>
        </w:r>
      </w:hyperlink>
      <w:r w:rsidRPr="006C4884">
        <w:rPr>
          <w:color w:val="000000"/>
        </w:rPr>
        <w:t>.</w:t>
      </w:r>
    </w:p>
    <w:p w14:paraId="6E746FE6" w14:textId="77777777" w:rsidR="006C4884" w:rsidRPr="006C4884" w:rsidRDefault="006C4884" w:rsidP="006C4884">
      <w:pPr>
        <w:autoSpaceDE w:val="0"/>
        <w:autoSpaceDN w:val="0"/>
        <w:adjustRightInd w:val="0"/>
        <w:jc w:val="both"/>
        <w:rPr>
          <w:color w:val="4472C4" w:themeColor="accent1"/>
        </w:rPr>
      </w:pP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lastRenderedPageBreak/>
        <w:tab/>
      </w:r>
    </w:p>
    <w:p w14:paraId="64E7062E" w14:textId="129AED7F" w:rsidR="000F4A22" w:rsidRPr="00802257" w:rsidRDefault="000F4A22" w:rsidP="00CD4665">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4B734A">
      <w:footerReference w:type="default" r:id="rId15"/>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BB7D6" w14:textId="77777777" w:rsidR="00F6585B" w:rsidRDefault="00F6585B">
      <w:r>
        <w:separator/>
      </w:r>
    </w:p>
  </w:endnote>
  <w:endnote w:type="continuationSeparator" w:id="0">
    <w:p w14:paraId="5D45D8B3" w14:textId="77777777" w:rsidR="00F6585B" w:rsidRDefault="00F6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D5B81" w14:textId="77777777" w:rsidR="00F6585B" w:rsidRDefault="00F6585B">
      <w:r>
        <w:separator/>
      </w:r>
    </w:p>
  </w:footnote>
  <w:footnote w:type="continuationSeparator" w:id="0">
    <w:p w14:paraId="272844EF" w14:textId="77777777" w:rsidR="00F6585B" w:rsidRDefault="00F6585B">
      <w:r>
        <w:continuationSeparator/>
      </w:r>
    </w:p>
  </w:footnote>
  <w:footnote w:id="1">
    <w:p w14:paraId="0189BB9E" w14:textId="327533E3" w:rsidR="004C4533" w:rsidRPr="00257188" w:rsidRDefault="004C4533" w:rsidP="004C4533">
      <w:pPr>
        <w:pStyle w:val="Puslapioinaostekstas"/>
        <w:rPr>
          <w:color w:val="4472C4" w:themeColor="accent1"/>
          <w:lang w:eastAsia="lt-LT"/>
        </w:rPr>
      </w:pPr>
      <w:r>
        <w:rPr>
          <w:rStyle w:val="Puslapioinaosnuoroda"/>
        </w:rPr>
        <w:footnoteRef/>
      </w:r>
      <w:r w:rsidRPr="000E0626">
        <w:rPr>
          <w:rFonts w:ascii="Times New Roman" w:hAnsi="Times New Roman" w:cs="Times New Roman"/>
        </w:rPr>
        <w:t xml:space="preserve"> </w:t>
      </w:r>
      <w:hyperlink r:id="rId1" w:history="1">
        <w:r w:rsidRPr="000E0626">
          <w:rPr>
            <w:rStyle w:val="Hipersaitas"/>
            <w:rFonts w:ascii="Times New Roman" w:hAnsi="Times New Roman" w:cs="Times New Roman"/>
            <w:color w:val="4472C4" w:themeColor="accent1"/>
          </w:rPr>
          <w:t>https://vpt.lrv.lt/uploads/vpt/documents/files/uzssisfravimo%20instrukcija(1).pdf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rFonts w:hint="default"/>
        <w:b/>
      </w:rPr>
    </w:lvl>
    <w:lvl w:ilvl="1">
      <w:start w:val="1"/>
      <w:numFmt w:val="decimal"/>
      <w:isLgl/>
      <w:lvlText w:val="%1.%2."/>
      <w:lvlJc w:val="left"/>
      <w:pPr>
        <w:ind w:left="4308" w:hanging="480"/>
      </w:pPr>
      <w:rPr>
        <w:rFonts w:hint="default"/>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0"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3"/>
  </w:num>
  <w:num w:numId="2" w16cid:durableId="944310922">
    <w:abstractNumId w:val="2"/>
  </w:num>
  <w:num w:numId="3" w16cid:durableId="1563757168">
    <w:abstractNumId w:val="15"/>
  </w:num>
  <w:num w:numId="4" w16cid:durableId="367416376">
    <w:abstractNumId w:val="9"/>
  </w:num>
  <w:num w:numId="5" w16cid:durableId="1293098976">
    <w:abstractNumId w:val="1"/>
  </w:num>
  <w:num w:numId="6" w16cid:durableId="257951421">
    <w:abstractNumId w:val="16"/>
  </w:num>
  <w:num w:numId="7" w16cid:durableId="1383754103">
    <w:abstractNumId w:val="10"/>
  </w:num>
  <w:num w:numId="8" w16cid:durableId="1656227431">
    <w:abstractNumId w:val="8"/>
  </w:num>
  <w:num w:numId="9" w16cid:durableId="1374185256">
    <w:abstractNumId w:val="7"/>
  </w:num>
  <w:num w:numId="10" w16cid:durableId="1388724080">
    <w:abstractNumId w:val="14"/>
  </w:num>
  <w:num w:numId="11" w16cid:durableId="437144257">
    <w:abstractNumId w:val="3"/>
  </w:num>
  <w:num w:numId="12" w16cid:durableId="1244726788">
    <w:abstractNumId w:val="6"/>
  </w:num>
  <w:num w:numId="13" w16cid:durableId="1813713492">
    <w:abstractNumId w:val="11"/>
  </w:num>
  <w:num w:numId="14" w16cid:durableId="1151092473">
    <w:abstractNumId w:val="4"/>
  </w:num>
  <w:num w:numId="15" w16cid:durableId="355351003">
    <w:abstractNumId w:val="12"/>
  </w:num>
  <w:num w:numId="16" w16cid:durableId="266547781">
    <w:abstractNumId w:val="0"/>
  </w:num>
  <w:num w:numId="17" w16cid:durableId="13064701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03142"/>
    <w:rsid w:val="00005D5C"/>
    <w:rsid w:val="00010A1E"/>
    <w:rsid w:val="00023E68"/>
    <w:rsid w:val="000253F1"/>
    <w:rsid w:val="00027125"/>
    <w:rsid w:val="0003623C"/>
    <w:rsid w:val="00037059"/>
    <w:rsid w:val="0005308A"/>
    <w:rsid w:val="00061B07"/>
    <w:rsid w:val="00062AEC"/>
    <w:rsid w:val="0006627E"/>
    <w:rsid w:val="00070DC8"/>
    <w:rsid w:val="000A084C"/>
    <w:rsid w:val="000A52A2"/>
    <w:rsid w:val="000B4674"/>
    <w:rsid w:val="000D0189"/>
    <w:rsid w:val="000D6CC2"/>
    <w:rsid w:val="000E2BBF"/>
    <w:rsid w:val="000E34C5"/>
    <w:rsid w:val="000E4F60"/>
    <w:rsid w:val="000F4A22"/>
    <w:rsid w:val="00101C92"/>
    <w:rsid w:val="00102619"/>
    <w:rsid w:val="00105FC9"/>
    <w:rsid w:val="001125E3"/>
    <w:rsid w:val="001220C3"/>
    <w:rsid w:val="001233E2"/>
    <w:rsid w:val="001346B6"/>
    <w:rsid w:val="00136E74"/>
    <w:rsid w:val="001442BB"/>
    <w:rsid w:val="0014761B"/>
    <w:rsid w:val="00147C78"/>
    <w:rsid w:val="001606C8"/>
    <w:rsid w:val="001718F9"/>
    <w:rsid w:val="001766BC"/>
    <w:rsid w:val="00177987"/>
    <w:rsid w:val="00182A7C"/>
    <w:rsid w:val="0018338F"/>
    <w:rsid w:val="00184E34"/>
    <w:rsid w:val="00187507"/>
    <w:rsid w:val="001A0415"/>
    <w:rsid w:val="001A6FFC"/>
    <w:rsid w:val="001B118C"/>
    <w:rsid w:val="001B58B4"/>
    <w:rsid w:val="001C29B2"/>
    <w:rsid w:val="001D4012"/>
    <w:rsid w:val="001D6C98"/>
    <w:rsid w:val="001E1D00"/>
    <w:rsid w:val="001F05AC"/>
    <w:rsid w:val="00200A28"/>
    <w:rsid w:val="00205AB1"/>
    <w:rsid w:val="0022094A"/>
    <w:rsid w:val="0023119B"/>
    <w:rsid w:val="0023421E"/>
    <w:rsid w:val="0024514B"/>
    <w:rsid w:val="00257188"/>
    <w:rsid w:val="00260DF9"/>
    <w:rsid w:val="00280ECB"/>
    <w:rsid w:val="0029113D"/>
    <w:rsid w:val="002A0161"/>
    <w:rsid w:val="002A03DF"/>
    <w:rsid w:val="002A24A7"/>
    <w:rsid w:val="002A553C"/>
    <w:rsid w:val="002A556C"/>
    <w:rsid w:val="002B098C"/>
    <w:rsid w:val="002D3D75"/>
    <w:rsid w:val="002E7DC7"/>
    <w:rsid w:val="002F3EF6"/>
    <w:rsid w:val="002F4D34"/>
    <w:rsid w:val="002F7071"/>
    <w:rsid w:val="00300672"/>
    <w:rsid w:val="003041E3"/>
    <w:rsid w:val="003179CC"/>
    <w:rsid w:val="00326EBF"/>
    <w:rsid w:val="0033783F"/>
    <w:rsid w:val="00350198"/>
    <w:rsid w:val="0037553A"/>
    <w:rsid w:val="0038735E"/>
    <w:rsid w:val="003B788E"/>
    <w:rsid w:val="003C35EA"/>
    <w:rsid w:val="003D3627"/>
    <w:rsid w:val="003D3D80"/>
    <w:rsid w:val="003D6B6E"/>
    <w:rsid w:val="003E4D83"/>
    <w:rsid w:val="003F24D1"/>
    <w:rsid w:val="003F4C9B"/>
    <w:rsid w:val="00426ECF"/>
    <w:rsid w:val="004322C0"/>
    <w:rsid w:val="00435CEF"/>
    <w:rsid w:val="004464E9"/>
    <w:rsid w:val="00446935"/>
    <w:rsid w:val="00450191"/>
    <w:rsid w:val="00473865"/>
    <w:rsid w:val="0047649D"/>
    <w:rsid w:val="00494BC3"/>
    <w:rsid w:val="004B734A"/>
    <w:rsid w:val="004C1971"/>
    <w:rsid w:val="004C38F9"/>
    <w:rsid w:val="004C4533"/>
    <w:rsid w:val="004D4016"/>
    <w:rsid w:val="004D5433"/>
    <w:rsid w:val="004D5FAF"/>
    <w:rsid w:val="00501B5C"/>
    <w:rsid w:val="00511A09"/>
    <w:rsid w:val="00514F18"/>
    <w:rsid w:val="00515C93"/>
    <w:rsid w:val="005213E4"/>
    <w:rsid w:val="00527BCB"/>
    <w:rsid w:val="005321FC"/>
    <w:rsid w:val="00543460"/>
    <w:rsid w:val="005451FF"/>
    <w:rsid w:val="005469BC"/>
    <w:rsid w:val="00555165"/>
    <w:rsid w:val="005628A2"/>
    <w:rsid w:val="0056744F"/>
    <w:rsid w:val="0057247A"/>
    <w:rsid w:val="00580149"/>
    <w:rsid w:val="00581041"/>
    <w:rsid w:val="00582E81"/>
    <w:rsid w:val="00582FFC"/>
    <w:rsid w:val="0058480C"/>
    <w:rsid w:val="0059076B"/>
    <w:rsid w:val="005B2B4E"/>
    <w:rsid w:val="005B4851"/>
    <w:rsid w:val="005B64B5"/>
    <w:rsid w:val="005C4625"/>
    <w:rsid w:val="005D376D"/>
    <w:rsid w:val="005E46A4"/>
    <w:rsid w:val="005E5855"/>
    <w:rsid w:val="005F28F1"/>
    <w:rsid w:val="005F2C51"/>
    <w:rsid w:val="005F67FB"/>
    <w:rsid w:val="00602E88"/>
    <w:rsid w:val="00605A83"/>
    <w:rsid w:val="0060618B"/>
    <w:rsid w:val="00607271"/>
    <w:rsid w:val="00616425"/>
    <w:rsid w:val="0062182C"/>
    <w:rsid w:val="00623778"/>
    <w:rsid w:val="0062577C"/>
    <w:rsid w:val="006323BF"/>
    <w:rsid w:val="00632E2B"/>
    <w:rsid w:val="006404C4"/>
    <w:rsid w:val="006578D0"/>
    <w:rsid w:val="0066308D"/>
    <w:rsid w:val="006757B1"/>
    <w:rsid w:val="0067731F"/>
    <w:rsid w:val="00694327"/>
    <w:rsid w:val="006962E4"/>
    <w:rsid w:val="006A6BC2"/>
    <w:rsid w:val="006B61BC"/>
    <w:rsid w:val="006B7A9F"/>
    <w:rsid w:val="006C4884"/>
    <w:rsid w:val="006D1C94"/>
    <w:rsid w:val="006D3515"/>
    <w:rsid w:val="006D58B3"/>
    <w:rsid w:val="006E1914"/>
    <w:rsid w:val="006F3199"/>
    <w:rsid w:val="0072056E"/>
    <w:rsid w:val="00724E61"/>
    <w:rsid w:val="00732770"/>
    <w:rsid w:val="00734EF7"/>
    <w:rsid w:val="00735AF0"/>
    <w:rsid w:val="00736FE1"/>
    <w:rsid w:val="00737D01"/>
    <w:rsid w:val="00740B64"/>
    <w:rsid w:val="00741F52"/>
    <w:rsid w:val="00743F12"/>
    <w:rsid w:val="00755EC8"/>
    <w:rsid w:val="00760AAD"/>
    <w:rsid w:val="00775B62"/>
    <w:rsid w:val="0078281D"/>
    <w:rsid w:val="007849F5"/>
    <w:rsid w:val="007855F8"/>
    <w:rsid w:val="007A04C7"/>
    <w:rsid w:val="007A5834"/>
    <w:rsid w:val="007A7FC9"/>
    <w:rsid w:val="007B14A5"/>
    <w:rsid w:val="007B3895"/>
    <w:rsid w:val="007B397E"/>
    <w:rsid w:val="007B4BCF"/>
    <w:rsid w:val="007B5F3B"/>
    <w:rsid w:val="007C3816"/>
    <w:rsid w:val="007C39A3"/>
    <w:rsid w:val="007D737B"/>
    <w:rsid w:val="007F2318"/>
    <w:rsid w:val="007F29AE"/>
    <w:rsid w:val="007F2BA4"/>
    <w:rsid w:val="007F397A"/>
    <w:rsid w:val="007F39EC"/>
    <w:rsid w:val="007F46BE"/>
    <w:rsid w:val="00802257"/>
    <w:rsid w:val="008055DA"/>
    <w:rsid w:val="00806F16"/>
    <w:rsid w:val="00813039"/>
    <w:rsid w:val="0082392A"/>
    <w:rsid w:val="0082664D"/>
    <w:rsid w:val="008475F0"/>
    <w:rsid w:val="00850F2B"/>
    <w:rsid w:val="00852E97"/>
    <w:rsid w:val="008572D1"/>
    <w:rsid w:val="00862331"/>
    <w:rsid w:val="00862EF7"/>
    <w:rsid w:val="00886098"/>
    <w:rsid w:val="00886BE9"/>
    <w:rsid w:val="008937E1"/>
    <w:rsid w:val="00895460"/>
    <w:rsid w:val="00895762"/>
    <w:rsid w:val="0089729A"/>
    <w:rsid w:val="008A373F"/>
    <w:rsid w:val="008B0E72"/>
    <w:rsid w:val="008D6A73"/>
    <w:rsid w:val="008E2CE0"/>
    <w:rsid w:val="008E32EC"/>
    <w:rsid w:val="008F40A7"/>
    <w:rsid w:val="00901EE5"/>
    <w:rsid w:val="00905C82"/>
    <w:rsid w:val="00906FBB"/>
    <w:rsid w:val="00911831"/>
    <w:rsid w:val="00912B7A"/>
    <w:rsid w:val="00920D65"/>
    <w:rsid w:val="00921F95"/>
    <w:rsid w:val="009313AC"/>
    <w:rsid w:val="009333E8"/>
    <w:rsid w:val="00936589"/>
    <w:rsid w:val="00942E89"/>
    <w:rsid w:val="009445C3"/>
    <w:rsid w:val="00950045"/>
    <w:rsid w:val="0095675B"/>
    <w:rsid w:val="00963E23"/>
    <w:rsid w:val="00965404"/>
    <w:rsid w:val="009853CF"/>
    <w:rsid w:val="00987E61"/>
    <w:rsid w:val="0099639A"/>
    <w:rsid w:val="009B4D67"/>
    <w:rsid w:val="009D2371"/>
    <w:rsid w:val="009D7BDE"/>
    <w:rsid w:val="009E1E1B"/>
    <w:rsid w:val="009E2207"/>
    <w:rsid w:val="009E3DA0"/>
    <w:rsid w:val="00A032BA"/>
    <w:rsid w:val="00A05D42"/>
    <w:rsid w:val="00A10CED"/>
    <w:rsid w:val="00A62D6E"/>
    <w:rsid w:val="00A7130B"/>
    <w:rsid w:val="00A76E82"/>
    <w:rsid w:val="00A77D68"/>
    <w:rsid w:val="00A83FC4"/>
    <w:rsid w:val="00A879A8"/>
    <w:rsid w:val="00A94841"/>
    <w:rsid w:val="00AA6588"/>
    <w:rsid w:val="00AC78A6"/>
    <w:rsid w:val="00AD142F"/>
    <w:rsid w:val="00AD7FCE"/>
    <w:rsid w:val="00AE3A3F"/>
    <w:rsid w:val="00AF4962"/>
    <w:rsid w:val="00B05C42"/>
    <w:rsid w:val="00B0695A"/>
    <w:rsid w:val="00B07BA3"/>
    <w:rsid w:val="00B121D4"/>
    <w:rsid w:val="00B21249"/>
    <w:rsid w:val="00B24216"/>
    <w:rsid w:val="00B2606B"/>
    <w:rsid w:val="00B4108A"/>
    <w:rsid w:val="00B41945"/>
    <w:rsid w:val="00B41E0C"/>
    <w:rsid w:val="00B52571"/>
    <w:rsid w:val="00B54C4A"/>
    <w:rsid w:val="00B5723B"/>
    <w:rsid w:val="00B66CCC"/>
    <w:rsid w:val="00B716FE"/>
    <w:rsid w:val="00B76A46"/>
    <w:rsid w:val="00B77713"/>
    <w:rsid w:val="00B80116"/>
    <w:rsid w:val="00B814FD"/>
    <w:rsid w:val="00B85E8F"/>
    <w:rsid w:val="00B91B30"/>
    <w:rsid w:val="00B97B84"/>
    <w:rsid w:val="00B97F01"/>
    <w:rsid w:val="00BA14F3"/>
    <w:rsid w:val="00BA4166"/>
    <w:rsid w:val="00BA62D7"/>
    <w:rsid w:val="00BA79B7"/>
    <w:rsid w:val="00BB23A1"/>
    <w:rsid w:val="00BD6966"/>
    <w:rsid w:val="00BE5B1F"/>
    <w:rsid w:val="00BE67E5"/>
    <w:rsid w:val="00C06637"/>
    <w:rsid w:val="00C07D51"/>
    <w:rsid w:val="00C17EA7"/>
    <w:rsid w:val="00C213C9"/>
    <w:rsid w:val="00C2170F"/>
    <w:rsid w:val="00C248D1"/>
    <w:rsid w:val="00C377C2"/>
    <w:rsid w:val="00C51E13"/>
    <w:rsid w:val="00C54C17"/>
    <w:rsid w:val="00C555D0"/>
    <w:rsid w:val="00C561FF"/>
    <w:rsid w:val="00C57569"/>
    <w:rsid w:val="00C665B7"/>
    <w:rsid w:val="00C668F0"/>
    <w:rsid w:val="00C66F0C"/>
    <w:rsid w:val="00C74B49"/>
    <w:rsid w:val="00C76F10"/>
    <w:rsid w:val="00C77256"/>
    <w:rsid w:val="00C80755"/>
    <w:rsid w:val="00C81211"/>
    <w:rsid w:val="00C81D18"/>
    <w:rsid w:val="00C9565F"/>
    <w:rsid w:val="00C96D4F"/>
    <w:rsid w:val="00CC54B8"/>
    <w:rsid w:val="00CD4665"/>
    <w:rsid w:val="00CD6EA0"/>
    <w:rsid w:val="00CE0FAC"/>
    <w:rsid w:val="00CE3529"/>
    <w:rsid w:val="00CE436F"/>
    <w:rsid w:val="00CF094D"/>
    <w:rsid w:val="00CF6C44"/>
    <w:rsid w:val="00CF7186"/>
    <w:rsid w:val="00D01875"/>
    <w:rsid w:val="00D200AE"/>
    <w:rsid w:val="00D227AA"/>
    <w:rsid w:val="00D30E6D"/>
    <w:rsid w:val="00D33CC1"/>
    <w:rsid w:val="00D4494E"/>
    <w:rsid w:val="00D44CE9"/>
    <w:rsid w:val="00D676F0"/>
    <w:rsid w:val="00D70091"/>
    <w:rsid w:val="00D71BF7"/>
    <w:rsid w:val="00D71E2B"/>
    <w:rsid w:val="00D74A66"/>
    <w:rsid w:val="00D7549A"/>
    <w:rsid w:val="00D765DC"/>
    <w:rsid w:val="00D80414"/>
    <w:rsid w:val="00D851AA"/>
    <w:rsid w:val="00D87EC2"/>
    <w:rsid w:val="00D92C12"/>
    <w:rsid w:val="00D92EA3"/>
    <w:rsid w:val="00D9484E"/>
    <w:rsid w:val="00DA7386"/>
    <w:rsid w:val="00DB5071"/>
    <w:rsid w:val="00DD32CC"/>
    <w:rsid w:val="00DE5707"/>
    <w:rsid w:val="00DF6137"/>
    <w:rsid w:val="00E028C0"/>
    <w:rsid w:val="00E06E79"/>
    <w:rsid w:val="00E23619"/>
    <w:rsid w:val="00E24A00"/>
    <w:rsid w:val="00E303FE"/>
    <w:rsid w:val="00E32128"/>
    <w:rsid w:val="00E409AC"/>
    <w:rsid w:val="00E40C16"/>
    <w:rsid w:val="00E45188"/>
    <w:rsid w:val="00E61A3D"/>
    <w:rsid w:val="00E634BD"/>
    <w:rsid w:val="00E654E2"/>
    <w:rsid w:val="00E76C0E"/>
    <w:rsid w:val="00E919A7"/>
    <w:rsid w:val="00E92F9D"/>
    <w:rsid w:val="00E94BA6"/>
    <w:rsid w:val="00EA0290"/>
    <w:rsid w:val="00EA489A"/>
    <w:rsid w:val="00EB2062"/>
    <w:rsid w:val="00EB46F5"/>
    <w:rsid w:val="00EB794B"/>
    <w:rsid w:val="00EC1B1C"/>
    <w:rsid w:val="00EC216C"/>
    <w:rsid w:val="00ED488F"/>
    <w:rsid w:val="00ED5673"/>
    <w:rsid w:val="00ED7B26"/>
    <w:rsid w:val="00EE0AE6"/>
    <w:rsid w:val="00EE46B6"/>
    <w:rsid w:val="00EE5A28"/>
    <w:rsid w:val="00F11184"/>
    <w:rsid w:val="00F13760"/>
    <w:rsid w:val="00F16B40"/>
    <w:rsid w:val="00F1776F"/>
    <w:rsid w:val="00F31AA9"/>
    <w:rsid w:val="00F4052B"/>
    <w:rsid w:val="00F40763"/>
    <w:rsid w:val="00F41E79"/>
    <w:rsid w:val="00F4519D"/>
    <w:rsid w:val="00F4771B"/>
    <w:rsid w:val="00F533CA"/>
    <w:rsid w:val="00F648F6"/>
    <w:rsid w:val="00F64D09"/>
    <w:rsid w:val="00F6585B"/>
    <w:rsid w:val="00F66704"/>
    <w:rsid w:val="00F7238F"/>
    <w:rsid w:val="00F73CA1"/>
    <w:rsid w:val="00F80054"/>
    <w:rsid w:val="00F97CEF"/>
    <w:rsid w:val="00FA195A"/>
    <w:rsid w:val="00FA4508"/>
    <w:rsid w:val="00FD246E"/>
    <w:rsid w:val="00FD31F3"/>
    <w:rsid w:val="00FD5A3E"/>
    <w:rsid w:val="00FE12F2"/>
    <w:rsid w:val="00FE2E2F"/>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MP\Documents\2026\2026.04%20Skelbiama%20apklausa%20Ekologi&#353;ki%20pieno%20produktai\Pirkimo%20dokumentai\a.jonuskiene@ltou.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jonuskiene@ltou.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egle.kosmauskiene@sac.lt" TargetMode="External"/><Relationship Id="rId4" Type="http://schemas.openxmlformats.org/officeDocument/2006/relationships/webSettings" Target="webSettings.xml"/><Relationship Id="rId9" Type="http://schemas.openxmlformats.org/officeDocument/2006/relationships/hyperlink" Target="file:///C:\Users\TMP\Documents\2026\2026.04%20Skelbiama%20apklausa%20Ekologi&#353;ki%20pieno%20produktai\Pirkimo%20dokumentai\a.jonuskiene@ltou.lt"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502</TotalTime>
  <Pages>12</Pages>
  <Words>25747</Words>
  <Characters>14677</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egle.kosmauskiene@sac.lt</cp:lastModifiedBy>
  <cp:revision>74</cp:revision>
  <dcterms:created xsi:type="dcterms:W3CDTF">2025-01-20T11:15:00Z</dcterms:created>
  <dcterms:modified xsi:type="dcterms:W3CDTF">2026-06-11T07:01:00Z</dcterms:modified>
</cp:coreProperties>
</file>